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5C504" w14:textId="7EF4552E" w:rsidR="007648B6" w:rsidRPr="004C0845" w:rsidRDefault="002966AE">
      <w:pPr>
        <w:ind w:left="720"/>
        <w:jc w:val="right"/>
        <w:rPr>
          <w:lang w:val="sk-SK"/>
        </w:rPr>
      </w:pPr>
      <w:r>
        <w:rPr>
          <w:rFonts w:ascii="Times New Roman" w:hAnsi="Times New Roman" w:cs="Times New Roman"/>
          <w:lang w:val="sk-SK"/>
        </w:rPr>
        <w:t>I</w:t>
      </w:r>
      <w:bookmarkStart w:id="0" w:name="_GoBack"/>
      <w:bookmarkEnd w:id="0"/>
      <w:r w:rsidR="000D7EAD" w:rsidRPr="004C0845">
        <w:rPr>
          <w:rFonts w:ascii="Times New Roman" w:hAnsi="Times New Roman" w:cs="Times New Roman"/>
          <w:lang w:val="sk-SK"/>
        </w:rPr>
        <w:t>nformačný list predmetu</w:t>
      </w:r>
    </w:p>
    <w:p w14:paraId="0FC3F130" w14:textId="77777777" w:rsidR="007648B6" w:rsidRPr="004C0845" w:rsidRDefault="007648B6">
      <w:pPr>
        <w:ind w:left="720"/>
        <w:jc w:val="center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0D7EAD" w:rsidRPr="004C0845" w14:paraId="0D290583" w14:textId="77777777" w:rsidTr="000D7EAD">
        <w:tc>
          <w:tcPr>
            <w:tcW w:w="9282" w:type="dxa"/>
            <w:gridSpan w:val="2"/>
          </w:tcPr>
          <w:p w14:paraId="6B0883E5" w14:textId="12A82B6A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Vysoká škola: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Vysoká škola v Sládkovičove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40B8D0A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5589CA9" w14:textId="77777777" w:rsidTr="000D7EAD">
        <w:tc>
          <w:tcPr>
            <w:tcW w:w="9282" w:type="dxa"/>
            <w:gridSpan w:val="2"/>
          </w:tcPr>
          <w:p w14:paraId="79C53593" w14:textId="13EECB1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Fakulta: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C0845" w:rsidRPr="004C0845">
              <w:rPr>
                <w:rFonts w:ascii="Times New Roman" w:hAnsi="Times New Roman" w:cs="Times New Roman"/>
                <w:lang w:val="sk-SK"/>
              </w:rPr>
              <w:t>Fakulta práva Janka Jesenského</w:t>
            </w:r>
            <w:r w:rsid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1DA53114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696EA1C9" w14:textId="77777777" w:rsidTr="000D7EAD">
        <w:tc>
          <w:tcPr>
            <w:tcW w:w="4641" w:type="dxa"/>
          </w:tcPr>
          <w:p w14:paraId="137EFBC7" w14:textId="4AF11DD2" w:rsidR="000D7EAD" w:rsidRPr="004C0845" w:rsidRDefault="000D7EAD" w:rsidP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Kód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098DC8DA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  <w:tc>
          <w:tcPr>
            <w:tcW w:w="4641" w:type="dxa"/>
          </w:tcPr>
          <w:p w14:paraId="1F5F1895" w14:textId="4F7D005B" w:rsidR="000D7EAD" w:rsidRPr="004C0845" w:rsidRDefault="000D7EAD" w:rsidP="000D7EAD">
            <w:pPr>
              <w:rPr>
                <w:lang w:val="sk-SK"/>
              </w:rPr>
            </w:pPr>
            <w:r w:rsidRPr="00110D12">
              <w:rPr>
                <w:rFonts w:ascii="Times New Roman" w:hAnsi="Times New Roman" w:cs="Times New Roman"/>
                <w:b/>
                <w:lang w:val="sk-SK"/>
              </w:rPr>
              <w:t>Názov predmetu:</w:t>
            </w:r>
            <w:r w:rsidRPr="004C0845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b/>
                <w:lang w:val="sk-SK"/>
              </w:rPr>
              <w:t xml:space="preserve">Aktuálne otázky ústavného práva </w:t>
            </w:r>
          </w:p>
          <w:p w14:paraId="1E3EC740" w14:textId="77777777" w:rsidR="000D7EAD" w:rsidRPr="004C0845" w:rsidRDefault="000D7EAD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0D7EAD" w:rsidRPr="004C0845" w14:paraId="7D9BE8E0" w14:textId="77777777" w:rsidTr="000D7EAD">
        <w:tc>
          <w:tcPr>
            <w:tcW w:w="9282" w:type="dxa"/>
            <w:gridSpan w:val="2"/>
          </w:tcPr>
          <w:p w14:paraId="277C0137" w14:textId="2EBED6CF" w:rsidR="00110D12" w:rsidRDefault="000D7EAD" w:rsidP="000D7EAD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Druh, rozsah a metóda vzdelávacích činností: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5C2912B0" w14:textId="1E8ECD3A" w:rsidR="00110D12" w:rsidRDefault="00110D12" w:rsidP="000D7EAD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3 hodín prednášok + 2 hodiny seminár / týždenne, v rozsahu 50 hodín za semester </w:t>
            </w:r>
          </w:p>
          <w:p w14:paraId="7441064F" w14:textId="068EDAB8" w:rsidR="000D7EAD" w:rsidRPr="00110D12" w:rsidRDefault="00110D12" w:rsidP="00110D12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prezenčná metóda vzdelávacej činnosti </w:t>
            </w:r>
          </w:p>
        </w:tc>
      </w:tr>
      <w:tr w:rsidR="000D7EAD" w:rsidRPr="004C0845" w14:paraId="293EEA0A" w14:textId="77777777" w:rsidTr="000D7EAD">
        <w:tc>
          <w:tcPr>
            <w:tcW w:w="9282" w:type="dxa"/>
            <w:gridSpan w:val="2"/>
          </w:tcPr>
          <w:p w14:paraId="35701E15" w14:textId="6DA147ED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Počet kreditov: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lang w:val="sk-SK"/>
              </w:rPr>
              <w:t xml:space="preserve">10 </w:t>
            </w:r>
          </w:p>
        </w:tc>
      </w:tr>
      <w:tr w:rsidR="000D7EAD" w:rsidRPr="004C0845" w14:paraId="52C49376" w14:textId="77777777" w:rsidTr="000D7EAD">
        <w:tc>
          <w:tcPr>
            <w:tcW w:w="9282" w:type="dxa"/>
            <w:gridSpan w:val="2"/>
          </w:tcPr>
          <w:p w14:paraId="7AEF8B6B" w14:textId="3F0D65A7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Odporúčaný semester/trimester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022D16">
              <w:rPr>
                <w:lang w:val="sk-SK"/>
              </w:rPr>
              <w:t xml:space="preserve">1. semester </w:t>
            </w:r>
          </w:p>
        </w:tc>
      </w:tr>
      <w:tr w:rsidR="000D7EAD" w:rsidRPr="004C0845" w14:paraId="6D91C4AE" w14:textId="77777777" w:rsidTr="000D7EAD">
        <w:tc>
          <w:tcPr>
            <w:tcW w:w="9282" w:type="dxa"/>
            <w:gridSpan w:val="2"/>
          </w:tcPr>
          <w:p w14:paraId="49982A0B" w14:textId="713DD760" w:rsidR="000D7EAD" w:rsidRPr="004C0845" w:rsidRDefault="000D7EAD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Stupeň štúdia: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3. stupeň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  <w:tr w:rsidR="000D7EAD" w:rsidRPr="004C0845" w14:paraId="222B1C7D" w14:textId="77777777" w:rsidTr="000D7EAD">
        <w:tc>
          <w:tcPr>
            <w:tcW w:w="9282" w:type="dxa"/>
            <w:gridSpan w:val="2"/>
          </w:tcPr>
          <w:p w14:paraId="247E73BF" w14:textId="000194BC" w:rsidR="000D7EAD" w:rsidRPr="00022D16" w:rsidRDefault="000D7EAD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Podmieňujúce predmety: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10D12">
              <w:rPr>
                <w:rFonts w:ascii="Times New Roman" w:hAnsi="Times New Roman" w:cs="Times New Roman"/>
                <w:i/>
                <w:lang w:val="sk-SK"/>
              </w:rPr>
              <w:t>-</w:t>
            </w:r>
          </w:p>
        </w:tc>
      </w:tr>
      <w:tr w:rsidR="000D7EAD" w:rsidRPr="004C0845" w14:paraId="4DCF5C03" w14:textId="77777777" w:rsidTr="000D7EAD">
        <w:tc>
          <w:tcPr>
            <w:tcW w:w="9282" w:type="dxa"/>
            <w:gridSpan w:val="2"/>
          </w:tcPr>
          <w:p w14:paraId="5414D059" w14:textId="0520AA12" w:rsidR="00F43880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Podmienky na absolvovanie predmetu: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6C1F014E" w14:textId="065DF814" w:rsidR="00F43880" w:rsidRDefault="00F43880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Spracovanie semestrálnej práce – odbornej eseje na vypísané témy, v rozsahu 20 normostrán. Práca musí prezentovať analýzu vybraného ústavného inštitútu, príslušnú argumentáciu a odborné závery. Predstavuje 50% hodnotenia predmetu. </w:t>
            </w:r>
          </w:p>
          <w:p w14:paraId="0D216090" w14:textId="18E33464" w:rsidR="00F43880" w:rsidRDefault="00F43880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Súčasťou hodnotenia je aj ústna skúška, ktorej </w:t>
            </w:r>
            <w:r w:rsidR="00022D16">
              <w:rPr>
                <w:rFonts w:ascii="Times New Roman" w:hAnsi="Times New Roman" w:cs="Times New Roman"/>
                <w:lang w:val="sk-SK"/>
              </w:rPr>
              <w:t xml:space="preserve">cieľom je poskytnúť priestor pre argumentáciu a diskusiu. Skúška sa uskutoční formou tutoriálu, teda predstavením témy, o ktorej budú diskutovať najmenej 2 študenti, s protichodnou argumentáciou. Hodnotí sa zvládnutie témy, právne argumenty a spôsob prezentácie. Predstavuje 50% hodnotenia predmetu. </w:t>
            </w:r>
          </w:p>
          <w:p w14:paraId="1C581B9A" w14:textId="3D1DCCBA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Na získanie hodnotenia je potrebné získať aspoň 50% z každej časti hodnotenia. Celkové hodnotenie predmetu je nasledovné: </w:t>
            </w:r>
          </w:p>
          <w:p w14:paraId="3B43E166" w14:textId="12554A1C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A 100 – 91</w:t>
            </w:r>
          </w:p>
          <w:p w14:paraId="0229743F" w14:textId="7FFD5CCF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B   90 – 81</w:t>
            </w:r>
          </w:p>
          <w:p w14:paraId="6D08C955" w14:textId="35DE6B4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C   80 – 73 </w:t>
            </w:r>
          </w:p>
          <w:p w14:paraId="4883B681" w14:textId="57D7A3E0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   72 – 66 </w:t>
            </w:r>
          </w:p>
          <w:p w14:paraId="06B6A8BD" w14:textId="0CBDA052" w:rsidR="00022D16" w:rsidRDefault="00022D16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E   65 – 60 </w:t>
            </w:r>
          </w:p>
          <w:p w14:paraId="2C477E91" w14:textId="1576496E" w:rsidR="000D7EAD" w:rsidRPr="00022D16" w:rsidRDefault="00022D16" w:rsidP="00022D16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FX – 59 </w:t>
            </w:r>
          </w:p>
        </w:tc>
      </w:tr>
      <w:tr w:rsidR="000D7EAD" w:rsidRPr="004C0845" w14:paraId="66B3643B" w14:textId="77777777" w:rsidTr="000D7EAD">
        <w:tc>
          <w:tcPr>
            <w:tcW w:w="9282" w:type="dxa"/>
            <w:gridSpan w:val="2"/>
          </w:tcPr>
          <w:p w14:paraId="3D725854" w14:textId="75EBAEE4" w:rsidR="000D7EAD" w:rsidRPr="00022D16" w:rsidRDefault="00C4006A" w:rsidP="00022D16">
            <w:pPr>
              <w:jc w:val="both"/>
              <w:rPr>
                <w:rFonts w:ascii="Times New Roman" w:hAnsi="Times New Roman" w:cs="Times New Roman"/>
                <w:i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Výsledky vzdelávania:</w:t>
            </w:r>
            <w:r w:rsidRPr="00A34B8F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A34B8F" w:rsidRPr="00F43880">
              <w:rPr>
                <w:rFonts w:ascii="Times New Roman" w:hAnsi="Times New Roman" w:cs="Times New Roman"/>
                <w:lang w:val="sk-SK"/>
              </w:rPr>
              <w:t>získať podrobné znalosti</w:t>
            </w:r>
            <w:r w:rsidR="00A34B8F" w:rsidRPr="00F43880">
              <w:rPr>
                <w:rFonts w:ascii="Times New Roman" w:hAnsi="Times New Roman" w:cs="Times New Roman"/>
                <w:b/>
                <w:lang w:val="sk-SK"/>
              </w:rPr>
              <w:t xml:space="preserve"> </w:t>
            </w:r>
            <w:r w:rsidR="00A34B8F" w:rsidRPr="00F43880">
              <w:rPr>
                <w:rFonts w:ascii="Times New Roman" w:hAnsi="Times New Roman" w:cs="Times New Roman"/>
                <w:lang w:val="sk-SK"/>
              </w:rPr>
              <w:t>z oblasti ústavného práva ako jedného zo základných právnych odvetví v podmienkach Slovenskej republiky ako napr.: é pojmy štátovedy, teória ústavy,</w:t>
            </w:r>
            <w:r w:rsidR="00F43880" w:rsidRPr="00F43880">
              <w:rPr>
                <w:rFonts w:ascii="Times New Roman" w:hAnsi="Times New Roman" w:cs="Times New Roman"/>
                <w:lang w:val="sk-SK"/>
              </w:rPr>
              <w:t xml:space="preserve"> konštitucionalizmus,</w:t>
            </w:r>
            <w:r w:rsidR="00A34B8F" w:rsidRPr="00F43880">
              <w:rPr>
                <w:rFonts w:ascii="Times New Roman" w:hAnsi="Times New Roman" w:cs="Times New Roman"/>
                <w:lang w:val="sk-SK"/>
              </w:rPr>
              <w:t xml:space="preserve"> základné ústavné inštitúty, charakteristika ústavných štátnych orgánov a vzťahov medzi nimi, základné práva a</w:t>
            </w:r>
            <w:r w:rsidR="00F43880" w:rsidRPr="00F43880">
              <w:rPr>
                <w:rFonts w:ascii="Times New Roman" w:hAnsi="Times New Roman" w:cs="Times New Roman"/>
                <w:lang w:val="sk-SK"/>
              </w:rPr>
              <w:t> </w:t>
            </w:r>
            <w:r w:rsidR="00A34B8F" w:rsidRPr="00F43880">
              <w:rPr>
                <w:rFonts w:ascii="Times New Roman" w:hAnsi="Times New Roman" w:cs="Times New Roman"/>
                <w:lang w:val="sk-SK"/>
              </w:rPr>
              <w:t>slobody</w:t>
            </w:r>
            <w:r w:rsidR="00F43880" w:rsidRPr="00F43880">
              <w:rPr>
                <w:rFonts w:ascii="Times New Roman" w:hAnsi="Times New Roman" w:cs="Times New Roman"/>
                <w:lang w:val="sk-SK"/>
              </w:rPr>
              <w:t>.</w:t>
            </w:r>
            <w:r w:rsidR="00F43880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</w:tr>
      <w:tr w:rsidR="00C4006A" w:rsidRPr="004C0845" w14:paraId="12D1223A" w14:textId="77777777" w:rsidTr="00C4006A">
        <w:tc>
          <w:tcPr>
            <w:tcW w:w="9282" w:type="dxa"/>
            <w:gridSpan w:val="2"/>
          </w:tcPr>
          <w:p w14:paraId="0B1923D9" w14:textId="3C195A8D" w:rsidR="00C4006A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Stručná osnova predmetu:</w:t>
            </w:r>
          </w:p>
          <w:p w14:paraId="06C868E4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>Teória suverenity a jej deliteľnosť v globalizovanom svete</w:t>
            </w:r>
          </w:p>
          <w:p w14:paraId="516CB97C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>Horizontálna štruktúra štátu, Vertikálna štruktúra štátu a diverzifikácia štátnej moci (Štátne zriadenie),</w:t>
            </w:r>
          </w:p>
          <w:p w14:paraId="5314AEE6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 xml:space="preserve">Konštitucionalizmus a ústavné aspekty súčasného postavenia štátu, </w:t>
            </w:r>
          </w:p>
          <w:p w14:paraId="5B869A20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 xml:space="preserve">Priama a nepriama demokracia a legitimita štátnej moci, </w:t>
            </w:r>
          </w:p>
          <w:p w14:paraId="55D39F08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 xml:space="preserve">Voľby, volebné systémy a kontrola moci občianskou spoločnosťou, </w:t>
            </w:r>
          </w:p>
          <w:p w14:paraId="3288D4D7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 xml:space="preserve">Straníckopolitické systémy a postavenie strán v politickom systéme, </w:t>
            </w:r>
          </w:p>
          <w:p w14:paraId="465A1B44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 xml:space="preserve">Parlamentarizmus a vzťahy ústavných orgánov, </w:t>
            </w:r>
          </w:p>
          <w:p w14:paraId="09D4CD68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 xml:space="preserve">Hlava štátu ako ústavný inštitút v parlamentnej demokracii, </w:t>
            </w:r>
          </w:p>
          <w:p w14:paraId="43D8D01E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 xml:space="preserve">Výkonná moc a legitimita vlády, </w:t>
            </w:r>
          </w:p>
          <w:p w14:paraId="6FB4F7B8" w14:textId="77777777" w:rsidR="00A34B8F" w:rsidRPr="00A34B8F" w:rsidRDefault="00A34B8F" w:rsidP="00A34B8F">
            <w:pPr>
              <w:rPr>
                <w:lang w:val="sk-SK"/>
              </w:rPr>
            </w:pPr>
            <w:r w:rsidRPr="00A34B8F">
              <w:rPr>
                <w:lang w:val="sk-SK"/>
              </w:rPr>
              <w:t xml:space="preserve">Súdna moc a ústavná kontrola moci, </w:t>
            </w:r>
          </w:p>
          <w:p w14:paraId="5E80EB56" w14:textId="57B39456" w:rsidR="00C4006A" w:rsidRPr="00022D16" w:rsidRDefault="00A34B8F" w:rsidP="004C0845">
            <w:pPr>
              <w:rPr>
                <w:lang w:val="sk-SK"/>
              </w:rPr>
            </w:pPr>
            <w:r w:rsidRPr="00A34B8F">
              <w:rPr>
                <w:lang w:val="sk-SK"/>
              </w:rPr>
              <w:t>Základné práva a slobody a ústavná ochrana ľudských práv.</w:t>
            </w:r>
          </w:p>
        </w:tc>
      </w:tr>
      <w:tr w:rsidR="00C4006A" w:rsidRPr="004C0845" w14:paraId="41F3E0B6" w14:textId="77777777" w:rsidTr="00C4006A">
        <w:tc>
          <w:tcPr>
            <w:tcW w:w="9282" w:type="dxa"/>
            <w:gridSpan w:val="2"/>
          </w:tcPr>
          <w:p w14:paraId="7C1AD8B1" w14:textId="0D4C0366" w:rsidR="00C4006A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Odporúčaná literatúra: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  <w:p w14:paraId="6E580E62" w14:textId="77777777" w:rsidR="00380ECF" w:rsidRPr="00380ECF" w:rsidRDefault="00380ECF" w:rsidP="00380ECF">
            <w:pPr>
              <w:rPr>
                <w:lang w:val="sk-SK"/>
              </w:rPr>
            </w:pPr>
            <w:r w:rsidRPr="00380ECF">
              <w:rPr>
                <w:lang w:val="sk-SK"/>
              </w:rPr>
              <w:lastRenderedPageBreak/>
              <w:t>Posluch, M. – Cibulka, Ľ.: Štátne právo Slovenskej republiky. Bratislava, Heuréka 2009</w:t>
            </w:r>
          </w:p>
          <w:p w14:paraId="7E45F52E" w14:textId="21CB54AD" w:rsidR="00380ECF" w:rsidRPr="00380ECF" w:rsidRDefault="00380ECF" w:rsidP="00380ECF">
            <w:pPr>
              <w:rPr>
                <w:lang w:val="sk-SK"/>
              </w:rPr>
            </w:pPr>
            <w:r w:rsidRPr="00380ECF">
              <w:rPr>
                <w:lang w:val="sk-SK"/>
              </w:rPr>
              <w:t>Drgonec, J.: Ústava Slovenskej republiky – Komentár, Heuréka, Šamorín</w:t>
            </w:r>
            <w:r w:rsidRPr="00F43880">
              <w:rPr>
                <w:lang w:val="sk-SK"/>
              </w:rPr>
              <w:t xml:space="preserve">, </w:t>
            </w:r>
            <w:r w:rsidR="00F43880" w:rsidRPr="00F43880">
              <w:rPr>
                <w:lang w:val="sk-SK"/>
              </w:rPr>
              <w:t>2013</w:t>
            </w:r>
          </w:p>
          <w:p w14:paraId="5CDBDA5F" w14:textId="389F30E8" w:rsidR="00380ECF" w:rsidRDefault="00380ECF" w:rsidP="00380ECF">
            <w:pPr>
              <w:rPr>
                <w:lang w:val="sk-SK"/>
              </w:rPr>
            </w:pPr>
            <w:r w:rsidRPr="00380ECF">
              <w:rPr>
                <w:lang w:val="sk-SK"/>
              </w:rPr>
              <w:t xml:space="preserve">Čič, M. a kol.: Komentár k Ústave Slovenskej republiky. </w:t>
            </w:r>
            <w:r w:rsidR="00022D16">
              <w:rPr>
                <w:lang w:val="sk-SK"/>
              </w:rPr>
              <w:t xml:space="preserve">Bratislava: Eurokodex, 2012 </w:t>
            </w:r>
          </w:p>
          <w:p w14:paraId="00440535" w14:textId="6B853A81" w:rsidR="00F43880" w:rsidRPr="00F43880" w:rsidRDefault="00F43880" w:rsidP="00F43880">
            <w:pPr>
              <w:jc w:val="both"/>
            </w:pPr>
            <w:proofErr w:type="spellStart"/>
            <w:r w:rsidRPr="00CD5235">
              <w:t>Svák</w:t>
            </w:r>
            <w:proofErr w:type="spellEnd"/>
            <w:r>
              <w:t>, J. –</w:t>
            </w:r>
            <w:r w:rsidRPr="00CD5235">
              <w:t xml:space="preserve"> Cibulka</w:t>
            </w:r>
            <w:r>
              <w:t>, Ľ.</w:t>
            </w:r>
            <w:r w:rsidRPr="00CD5235">
              <w:t xml:space="preserve">: </w:t>
            </w:r>
            <w:proofErr w:type="spellStart"/>
            <w:r w:rsidRPr="00F43880">
              <w:rPr>
                <w:bCs/>
              </w:rPr>
              <w:t>Ústavné</w:t>
            </w:r>
            <w:proofErr w:type="spellEnd"/>
            <w:r w:rsidRPr="00F43880">
              <w:rPr>
                <w:bCs/>
              </w:rPr>
              <w:t xml:space="preserve"> právo </w:t>
            </w:r>
            <w:proofErr w:type="spellStart"/>
            <w:r w:rsidRPr="00F43880">
              <w:rPr>
                <w:bCs/>
              </w:rPr>
              <w:t>Slovenskej</w:t>
            </w:r>
            <w:proofErr w:type="spellEnd"/>
            <w:r w:rsidRPr="00F43880">
              <w:rPr>
                <w:bCs/>
              </w:rPr>
              <w:t xml:space="preserve"> republiky. </w:t>
            </w:r>
            <w:r w:rsidRPr="00F43880">
              <w:t xml:space="preserve">BVŠP Bratislava 2006, 2007, 2009 </w:t>
            </w:r>
          </w:p>
          <w:p w14:paraId="4C88755B" w14:textId="61E5A316" w:rsidR="00F43880" w:rsidRPr="00F43880" w:rsidRDefault="00F43880" w:rsidP="00F43880">
            <w:pPr>
              <w:jc w:val="both"/>
            </w:pPr>
            <w:proofErr w:type="spellStart"/>
            <w:r w:rsidRPr="00F43880">
              <w:t>Svák</w:t>
            </w:r>
            <w:proofErr w:type="spellEnd"/>
            <w:r w:rsidRPr="00F43880">
              <w:t>, J. – Cibulka, Ľ. – Klíma, K.:</w:t>
            </w:r>
            <w:r w:rsidRPr="00F43880">
              <w:rPr>
                <w:bCs/>
              </w:rPr>
              <w:t xml:space="preserve"> </w:t>
            </w:r>
            <w:proofErr w:type="spellStart"/>
            <w:r w:rsidRPr="00F43880">
              <w:rPr>
                <w:bCs/>
              </w:rPr>
              <w:t>Ústavné</w:t>
            </w:r>
            <w:proofErr w:type="spellEnd"/>
            <w:r w:rsidRPr="00F43880">
              <w:rPr>
                <w:bCs/>
              </w:rPr>
              <w:t xml:space="preserve"> právo </w:t>
            </w:r>
            <w:proofErr w:type="spellStart"/>
            <w:r w:rsidRPr="00F43880">
              <w:rPr>
                <w:bCs/>
              </w:rPr>
              <w:t>Slovenskej</w:t>
            </w:r>
            <w:proofErr w:type="spellEnd"/>
            <w:r w:rsidRPr="00F43880">
              <w:rPr>
                <w:bCs/>
              </w:rPr>
              <w:t xml:space="preserve"> republiky. </w:t>
            </w:r>
            <w:r w:rsidRPr="00F43880">
              <w:t xml:space="preserve">(Všeobecná </w:t>
            </w:r>
            <w:proofErr w:type="spellStart"/>
            <w:r w:rsidRPr="00F43880">
              <w:t>časť</w:t>
            </w:r>
            <w:proofErr w:type="spellEnd"/>
            <w:r w:rsidRPr="00F43880">
              <w:t>),    BVŠP Bratislava 2009</w:t>
            </w:r>
          </w:p>
          <w:p w14:paraId="2A0AF941" w14:textId="55FD9B80" w:rsidR="00F43880" w:rsidRPr="00F43880" w:rsidRDefault="00F43880" w:rsidP="00F43880">
            <w:pPr>
              <w:jc w:val="both"/>
            </w:pPr>
            <w:r w:rsidRPr="00F43880">
              <w:rPr>
                <w:bCs/>
                <w:noProof/>
              </w:rPr>
              <w:t xml:space="preserve">Orosz, L., </w:t>
            </w:r>
            <w:r w:rsidRPr="00F43880">
              <w:t xml:space="preserve">– </w:t>
            </w:r>
            <w:r w:rsidRPr="00F43880">
              <w:rPr>
                <w:bCs/>
                <w:noProof/>
              </w:rPr>
              <w:t xml:space="preserve">Svák, J. </w:t>
            </w:r>
            <w:r w:rsidRPr="00F43880">
              <w:t>–</w:t>
            </w:r>
            <w:r w:rsidRPr="00F43880">
              <w:rPr>
                <w:bCs/>
                <w:noProof/>
              </w:rPr>
              <w:t xml:space="preserve"> Balog, B.:</w:t>
            </w:r>
            <w:r w:rsidRPr="00F43880">
              <w:rPr>
                <w:noProof/>
              </w:rPr>
              <w:t xml:space="preserve"> </w:t>
            </w:r>
            <w:r w:rsidRPr="00F43880">
              <w:rPr>
                <w:iCs/>
                <w:noProof/>
              </w:rPr>
              <w:t xml:space="preserve">Základy teórie konštitucionalizmu. </w:t>
            </w:r>
            <w:r w:rsidRPr="00F43880">
              <w:rPr>
                <w:noProof/>
              </w:rPr>
              <w:t>Bratislava : Eurokódex, 2011. s. 544. ISBN: 978-80-89447-54-1.</w:t>
            </w:r>
          </w:p>
          <w:p w14:paraId="020908A3" w14:textId="77777777" w:rsidR="00F43880" w:rsidRPr="00F43880" w:rsidRDefault="00F43880" w:rsidP="00F43880">
            <w:r w:rsidRPr="00F43880">
              <w:t xml:space="preserve">Fridrich B.; Mokrá L.; </w:t>
            </w:r>
            <w:proofErr w:type="spellStart"/>
            <w:r w:rsidRPr="00F43880">
              <w:t>Trellová</w:t>
            </w:r>
            <w:proofErr w:type="spellEnd"/>
            <w:r w:rsidRPr="00F43880">
              <w:t xml:space="preserve">, L.: </w:t>
            </w:r>
            <w:proofErr w:type="spellStart"/>
            <w:r w:rsidRPr="00F43880">
              <w:t>Ústavné</w:t>
            </w:r>
            <w:proofErr w:type="spellEnd"/>
            <w:r w:rsidRPr="00F43880">
              <w:t xml:space="preserve"> právo I. Praktické </w:t>
            </w:r>
            <w:proofErr w:type="spellStart"/>
            <w:r w:rsidRPr="00F43880">
              <w:t>zadania</w:t>
            </w:r>
            <w:proofErr w:type="spellEnd"/>
            <w:r w:rsidRPr="00F43880">
              <w:t xml:space="preserve"> k </w:t>
            </w:r>
            <w:proofErr w:type="spellStart"/>
            <w:r w:rsidRPr="00F43880">
              <w:t>seminárnym</w:t>
            </w:r>
            <w:proofErr w:type="spellEnd"/>
            <w:r w:rsidRPr="00F43880">
              <w:t xml:space="preserve"> </w:t>
            </w:r>
            <w:proofErr w:type="spellStart"/>
            <w:r w:rsidRPr="00F43880">
              <w:t>cvičeniam</w:t>
            </w:r>
            <w:proofErr w:type="spellEnd"/>
            <w:r w:rsidRPr="00F43880">
              <w:t xml:space="preserve">. </w:t>
            </w:r>
            <w:proofErr w:type="spellStart"/>
            <w:r w:rsidRPr="00F43880">
              <w:t>PraF</w:t>
            </w:r>
            <w:proofErr w:type="spellEnd"/>
            <w:r w:rsidRPr="00F43880">
              <w:t xml:space="preserve"> UK 2008</w:t>
            </w:r>
          </w:p>
          <w:p w14:paraId="2F9CF669" w14:textId="77777777" w:rsidR="00F43880" w:rsidRPr="00F43880" w:rsidRDefault="00F43880" w:rsidP="00F43880">
            <w:pPr>
              <w:pStyle w:val="Bibliografia"/>
              <w:rPr>
                <w:noProof/>
              </w:rPr>
            </w:pPr>
            <w:r w:rsidRPr="00F43880">
              <w:rPr>
                <w:noProof/>
              </w:rPr>
              <w:t xml:space="preserve">Holländer, P. </w:t>
            </w:r>
            <w:r w:rsidRPr="00F43880">
              <w:rPr>
                <w:iCs/>
                <w:noProof/>
              </w:rPr>
              <w:t>Základy všeobecné státovědy. .</w:t>
            </w:r>
            <w:r w:rsidRPr="00F43880">
              <w:rPr>
                <w:noProof/>
              </w:rPr>
              <w:t xml:space="preserve"> Plzeň: Aleš Čeněk, 2009.</w:t>
            </w:r>
          </w:p>
          <w:p w14:paraId="33A5DF88" w14:textId="77777777" w:rsidR="00F43880" w:rsidRPr="00F43880" w:rsidRDefault="00F43880" w:rsidP="00F43880">
            <w:pPr>
              <w:pStyle w:val="Bibliografia"/>
              <w:rPr>
                <w:noProof/>
              </w:rPr>
            </w:pPr>
            <w:r w:rsidRPr="00F43880">
              <w:rPr>
                <w:noProof/>
              </w:rPr>
              <w:t xml:space="preserve">Klíma, K. </w:t>
            </w:r>
            <w:r w:rsidRPr="00F43880">
              <w:rPr>
                <w:iCs/>
                <w:noProof/>
              </w:rPr>
              <w:t>Teorie veřejné moci (vládnutí). 2. přepracované a rozšířené vydání.</w:t>
            </w:r>
            <w:r w:rsidRPr="00F43880">
              <w:rPr>
                <w:noProof/>
              </w:rPr>
              <w:t xml:space="preserve"> Praha: Aspi, a. s., 2006.</w:t>
            </w:r>
          </w:p>
          <w:p w14:paraId="2CF80566" w14:textId="4BD22559" w:rsidR="00C4006A" w:rsidRPr="00F43880" w:rsidRDefault="00F43880" w:rsidP="00380ECF">
            <w:pPr>
              <w:rPr>
                <w:i/>
              </w:rPr>
            </w:pPr>
            <w:r w:rsidRPr="00F43880">
              <w:t xml:space="preserve">Klíma, K. a kol.: Státověda, Plzeň, Aleš </w:t>
            </w:r>
            <w:proofErr w:type="spellStart"/>
            <w:r w:rsidRPr="00F43880">
              <w:t>Čeňek</w:t>
            </w:r>
            <w:proofErr w:type="spellEnd"/>
            <w:r>
              <w:t>, 2011.</w:t>
            </w:r>
          </w:p>
        </w:tc>
      </w:tr>
      <w:tr w:rsidR="00C4006A" w:rsidRPr="004C0845" w14:paraId="63E038AA" w14:textId="77777777" w:rsidTr="00C4006A">
        <w:tc>
          <w:tcPr>
            <w:tcW w:w="9282" w:type="dxa"/>
            <w:gridSpan w:val="2"/>
          </w:tcPr>
          <w:p w14:paraId="44008AF9" w14:textId="04ADEF42" w:rsidR="00C4006A" w:rsidRPr="004C0845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lastRenderedPageBreak/>
              <w:t>Jazyk, ktorého znalosť je potrebná na absolvovanie predmetu:</w:t>
            </w:r>
            <w:r w:rsidR="00380ECF">
              <w:rPr>
                <w:rFonts w:ascii="Times New Roman" w:hAnsi="Times New Roman" w:cs="Times New Roman"/>
                <w:lang w:val="sk-SK"/>
              </w:rPr>
              <w:t xml:space="preserve"> slovenský jazyk a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anglický jazyk</w:t>
            </w:r>
          </w:p>
        </w:tc>
      </w:tr>
      <w:tr w:rsidR="00C4006A" w:rsidRPr="004C0845" w14:paraId="17B403F6" w14:textId="77777777" w:rsidTr="00C4006A">
        <w:tc>
          <w:tcPr>
            <w:tcW w:w="9282" w:type="dxa"/>
            <w:gridSpan w:val="2"/>
          </w:tcPr>
          <w:p w14:paraId="2BEAB32B" w14:textId="77777777" w:rsidR="00C4006A" w:rsidRPr="004C0845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Poznámky:</w:t>
            </w:r>
          </w:p>
          <w:p w14:paraId="65E83131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22C5975A" w14:textId="77777777" w:rsidTr="00C4006A">
        <w:tc>
          <w:tcPr>
            <w:tcW w:w="9282" w:type="dxa"/>
            <w:gridSpan w:val="2"/>
          </w:tcPr>
          <w:p w14:paraId="1B09EDE1" w14:textId="314C24E1" w:rsidR="00022D16" w:rsidRPr="00022D16" w:rsidRDefault="00C4006A" w:rsidP="00022D16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Hodnotenie predmetov</w:t>
            </w:r>
            <w:r w:rsidR="00022D16">
              <w:rPr>
                <w:rFonts w:ascii="Times New Roman" w:hAnsi="Times New Roman" w:cs="Times New Roman"/>
                <w:i/>
                <w:lang w:val="sk-SK"/>
              </w:rPr>
              <w:t>:</w:t>
            </w:r>
          </w:p>
          <w:p w14:paraId="42D6E9CA" w14:textId="77777777" w:rsidR="00C4006A" w:rsidRPr="004C0845" w:rsidRDefault="00C4006A" w:rsidP="00C4006A">
            <w:pPr>
              <w:rPr>
                <w:rFonts w:ascii="Times New Roman" w:hAnsi="Times New Roman" w:cs="Times New Roman"/>
                <w:i/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2FF5DA95" w14:textId="77777777" w:rsidTr="00C4006A">
              <w:tc>
                <w:tcPr>
                  <w:tcW w:w="1508" w:type="dxa"/>
                </w:tcPr>
                <w:p w14:paraId="49D3B131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941713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3EA1A26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59E00536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0234C083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3CCA178A" w14:textId="77777777" w:rsidR="00C4006A" w:rsidRPr="004C0845" w:rsidRDefault="00C4006A" w:rsidP="00C4006A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3C4304D4" w14:textId="77777777" w:rsidTr="00C4006A">
              <w:tc>
                <w:tcPr>
                  <w:tcW w:w="1508" w:type="dxa"/>
                </w:tcPr>
                <w:p w14:paraId="05CF619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FE0BBEB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6B96182F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782ABFFA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1B13D23C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6274F760" w14:textId="77777777" w:rsidR="00C4006A" w:rsidRPr="004C0845" w:rsidRDefault="00C4006A" w:rsidP="00C4006A">
                  <w:pPr>
                    <w:rPr>
                      <w:lang w:val="sk-SK"/>
                    </w:rPr>
                  </w:pPr>
                </w:p>
              </w:tc>
            </w:tr>
          </w:tbl>
          <w:p w14:paraId="721D0284" w14:textId="77777777" w:rsidR="00C4006A" w:rsidRPr="004C0845" w:rsidRDefault="00C4006A" w:rsidP="00C4006A">
            <w:pPr>
              <w:rPr>
                <w:lang w:val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508"/>
              <w:gridCol w:w="1508"/>
              <w:gridCol w:w="1508"/>
              <w:gridCol w:w="1509"/>
              <w:gridCol w:w="1509"/>
              <w:gridCol w:w="1509"/>
            </w:tblGrid>
            <w:tr w:rsidR="00C4006A" w:rsidRPr="004C0845" w14:paraId="444B0D22" w14:textId="77777777" w:rsidTr="004C0845">
              <w:tc>
                <w:tcPr>
                  <w:tcW w:w="1508" w:type="dxa"/>
                </w:tcPr>
                <w:p w14:paraId="5DF6896C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a</w:t>
                  </w:r>
                </w:p>
              </w:tc>
              <w:tc>
                <w:tcPr>
                  <w:tcW w:w="1508" w:type="dxa"/>
                </w:tcPr>
                <w:p w14:paraId="5602DDA8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b</w:t>
                  </w:r>
                </w:p>
              </w:tc>
              <w:tc>
                <w:tcPr>
                  <w:tcW w:w="1508" w:type="dxa"/>
                </w:tcPr>
                <w:p w14:paraId="46FE65A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c</w:t>
                  </w:r>
                </w:p>
              </w:tc>
              <w:tc>
                <w:tcPr>
                  <w:tcW w:w="1509" w:type="dxa"/>
                </w:tcPr>
                <w:p w14:paraId="288F6A0D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d</w:t>
                  </w:r>
                </w:p>
              </w:tc>
              <w:tc>
                <w:tcPr>
                  <w:tcW w:w="1509" w:type="dxa"/>
                </w:tcPr>
                <w:p w14:paraId="20E44426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e</w:t>
                  </w:r>
                </w:p>
              </w:tc>
              <w:tc>
                <w:tcPr>
                  <w:tcW w:w="1509" w:type="dxa"/>
                </w:tcPr>
                <w:p w14:paraId="70172DF5" w14:textId="77777777" w:rsidR="00C4006A" w:rsidRPr="004C0845" w:rsidRDefault="00C4006A" w:rsidP="004C0845">
                  <w:pPr>
                    <w:jc w:val="center"/>
                    <w:rPr>
                      <w:lang w:val="sk-SK"/>
                    </w:rPr>
                  </w:pPr>
                  <w:r w:rsidRPr="004C0845">
                    <w:rPr>
                      <w:lang w:val="sk-SK"/>
                    </w:rPr>
                    <w:t>fx</w:t>
                  </w:r>
                </w:p>
              </w:tc>
            </w:tr>
            <w:tr w:rsidR="00C4006A" w:rsidRPr="004C0845" w14:paraId="263FAB38" w14:textId="77777777" w:rsidTr="004C0845">
              <w:tc>
                <w:tcPr>
                  <w:tcW w:w="1508" w:type="dxa"/>
                </w:tcPr>
                <w:p w14:paraId="0E43B862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570531B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8" w:type="dxa"/>
                </w:tcPr>
                <w:p w14:paraId="7D50F01A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517FF3F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24A7D9A6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  <w:tc>
                <w:tcPr>
                  <w:tcW w:w="1509" w:type="dxa"/>
                </w:tcPr>
                <w:p w14:paraId="56556CE7" w14:textId="77777777" w:rsidR="00C4006A" w:rsidRPr="004C0845" w:rsidRDefault="00C4006A" w:rsidP="004C0845">
                  <w:pPr>
                    <w:rPr>
                      <w:lang w:val="sk-SK"/>
                    </w:rPr>
                  </w:pPr>
                </w:p>
              </w:tc>
            </w:tr>
          </w:tbl>
          <w:p w14:paraId="31F1C2A9" w14:textId="77777777" w:rsidR="00C4006A" w:rsidRPr="004C0845" w:rsidRDefault="00C4006A" w:rsidP="004C0845">
            <w:pPr>
              <w:rPr>
                <w:rFonts w:ascii="Times New Roman" w:hAnsi="Times New Roman" w:cs="Times New Roman"/>
                <w:b/>
                <w:lang w:val="sk-SK"/>
              </w:rPr>
            </w:pPr>
          </w:p>
        </w:tc>
      </w:tr>
      <w:tr w:rsidR="00C4006A" w:rsidRPr="004C0845" w14:paraId="59F1F4C9" w14:textId="77777777" w:rsidTr="00C4006A">
        <w:tc>
          <w:tcPr>
            <w:tcW w:w="9282" w:type="dxa"/>
            <w:gridSpan w:val="2"/>
          </w:tcPr>
          <w:p w14:paraId="212166E0" w14:textId="5AB739FB" w:rsidR="00110D12" w:rsidRDefault="00C4006A" w:rsidP="00C4006A">
            <w:pPr>
              <w:rPr>
                <w:rFonts w:ascii="Times New Roman" w:hAnsi="Times New Roman" w:cs="Times New Roman"/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Vyučujúci: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  <w:p w14:paraId="57EFB699" w14:textId="5A4B5B73" w:rsidR="00F43880" w:rsidRDefault="00F43880" w:rsidP="00C4006A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Prof. JUDr. Marian Posluch, CSc. </w:t>
            </w:r>
          </w:p>
          <w:p w14:paraId="2EF0762A" w14:textId="2C548BEA" w:rsidR="00C4006A" w:rsidRPr="00022D16" w:rsidRDefault="00F43880" w:rsidP="004C0845">
            <w:pPr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 xml:space="preserve">Doc. JUDr. Branislav Fridrich, PhD. </w:t>
            </w:r>
          </w:p>
        </w:tc>
      </w:tr>
      <w:tr w:rsidR="00C4006A" w:rsidRPr="004C0845" w14:paraId="6DFDFC5C" w14:textId="77777777" w:rsidTr="00C4006A">
        <w:tc>
          <w:tcPr>
            <w:tcW w:w="9282" w:type="dxa"/>
            <w:gridSpan w:val="2"/>
          </w:tcPr>
          <w:p w14:paraId="27406F63" w14:textId="42884C40" w:rsidR="00C4006A" w:rsidRPr="00022D16" w:rsidRDefault="00C4006A" w:rsidP="004C0845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Dátum poslednej zmeny: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1.1.2014</w:t>
            </w:r>
          </w:p>
        </w:tc>
      </w:tr>
      <w:tr w:rsidR="00C4006A" w:rsidRPr="004C0845" w14:paraId="4A7B482F" w14:textId="77777777" w:rsidTr="00C4006A">
        <w:tc>
          <w:tcPr>
            <w:tcW w:w="9282" w:type="dxa"/>
            <w:gridSpan w:val="2"/>
          </w:tcPr>
          <w:p w14:paraId="4C614405" w14:textId="01E20E97" w:rsidR="00C4006A" w:rsidRPr="00022D16" w:rsidRDefault="00C4006A" w:rsidP="00C4006A">
            <w:pPr>
              <w:rPr>
                <w:lang w:val="sk-SK"/>
              </w:rPr>
            </w:pPr>
            <w:r w:rsidRPr="004C0845">
              <w:rPr>
                <w:rFonts w:ascii="Times New Roman" w:hAnsi="Times New Roman" w:cs="Times New Roman"/>
                <w:b/>
                <w:lang w:val="sk-SK"/>
              </w:rPr>
              <w:t>Schválil:</w:t>
            </w:r>
            <w:r w:rsidRPr="004C0845">
              <w:rPr>
                <w:rFonts w:ascii="Times New Roman" w:hAnsi="Times New Roman" w:cs="Times New Roman"/>
                <w:lang w:val="sk-SK"/>
              </w:rPr>
              <w:t xml:space="preserve"> prof. JUDr. Marian Posluch, CSc.</w:t>
            </w:r>
            <w:r w:rsidRPr="004C0845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</w:p>
        </w:tc>
      </w:tr>
    </w:tbl>
    <w:p w14:paraId="768D2124" w14:textId="77777777" w:rsidR="007648B6" w:rsidRPr="004C0845" w:rsidRDefault="007648B6">
      <w:pPr>
        <w:spacing w:after="200"/>
        <w:rPr>
          <w:lang w:val="sk-SK"/>
        </w:rPr>
      </w:pPr>
    </w:p>
    <w:p w14:paraId="1F3D5BC4" w14:textId="77777777" w:rsidR="007648B6" w:rsidRPr="004C0845" w:rsidRDefault="007648B6">
      <w:pPr>
        <w:ind w:left="720"/>
        <w:jc w:val="both"/>
        <w:rPr>
          <w:lang w:val="sk-SK"/>
        </w:rPr>
      </w:pPr>
    </w:p>
    <w:p w14:paraId="0FF62115" w14:textId="77777777" w:rsidR="007648B6" w:rsidRPr="004C0845" w:rsidRDefault="007648B6">
      <w:pPr>
        <w:rPr>
          <w:lang w:val="sk-SK"/>
        </w:rPr>
      </w:pPr>
    </w:p>
    <w:sectPr w:rsidR="007648B6" w:rsidRPr="004C0845">
      <w:pgSz w:w="11900" w:h="16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B6"/>
    <w:rsid w:val="00022D16"/>
    <w:rsid w:val="000D7EAD"/>
    <w:rsid w:val="00110D12"/>
    <w:rsid w:val="002966AE"/>
    <w:rsid w:val="00380ECF"/>
    <w:rsid w:val="004C0845"/>
    <w:rsid w:val="007648B6"/>
    <w:rsid w:val="00A34B8F"/>
    <w:rsid w:val="00C4006A"/>
    <w:rsid w:val="00F4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12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D7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ia">
    <w:name w:val="Bibliography"/>
    <w:basedOn w:val="Normlny"/>
    <w:next w:val="Normlny"/>
    <w:uiPriority w:val="37"/>
    <w:unhideWhenUsed/>
    <w:rsid w:val="00F43880"/>
    <w:rPr>
      <w:rFonts w:ascii="Times New Roman" w:eastAsia="Times New Roman" w:hAnsi="Times New Roman" w:cs="Times New Roman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</generator>
</meta>
</file>

<file path=customXml/itemProps1.xml><?xml version="1.0" encoding="utf-8"?>
<ds:datastoreItem xmlns:ds="http://schemas.openxmlformats.org/officeDocument/2006/customXml" ds:itemID="{A8E63AF2-3705-4C4F-8099-1C036D2EABCC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Šupejová Iveta</cp:lastModifiedBy>
  <cp:revision>3</cp:revision>
  <dcterms:created xsi:type="dcterms:W3CDTF">2014-01-19T18:57:00Z</dcterms:created>
  <dcterms:modified xsi:type="dcterms:W3CDTF">2014-02-07T09:07:00Z</dcterms:modified>
</cp:coreProperties>
</file>