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77C" w:rsidRDefault="0067777C" w:rsidP="0067777C">
      <w:pPr>
        <w:pStyle w:val="Nzov"/>
      </w:pPr>
      <w:r>
        <w:t>Hodnotiaca správa</w:t>
      </w:r>
    </w:p>
    <w:p w:rsidR="0067777C" w:rsidRDefault="0067777C" w:rsidP="0067777C">
      <w:pPr>
        <w:jc w:val="center"/>
        <w:rPr>
          <w:b/>
          <w:bCs/>
        </w:rPr>
      </w:pPr>
      <w:r>
        <w:t>pracovnej skupiny AK</w:t>
      </w:r>
      <w:r>
        <w:br/>
        <w:t>vo veci posúdenia spôsobilosti vysokej školy uskutočňovať študijný program</w:t>
      </w:r>
      <w:r>
        <w:br/>
        <w:t>podľa § 82 ods. 2 písm. a/</w:t>
      </w:r>
      <w:r>
        <w:rPr>
          <w:b/>
          <w:bCs/>
        </w:rPr>
        <w:t xml:space="preserve"> </w:t>
      </w:r>
      <w:r w:rsidR="005956EF">
        <w:rPr>
          <w:b/>
          <w:bCs/>
        </w:rPr>
        <w:t xml:space="preserve">  </w:t>
      </w:r>
    </w:p>
    <w:p w:rsidR="005A2F69" w:rsidRDefault="005A2F69" w:rsidP="0067777C">
      <w:pPr>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7"/>
        <w:gridCol w:w="6119"/>
      </w:tblGrid>
      <w:tr w:rsidR="0067777C" w:rsidTr="00674312">
        <w:trPr>
          <w:trHeight w:val="454"/>
        </w:trPr>
        <w:tc>
          <w:tcPr>
            <w:tcW w:w="3167" w:type="dxa"/>
            <w:tcBorders>
              <w:top w:val="single" w:sz="4" w:space="0" w:color="auto"/>
              <w:left w:val="single" w:sz="4" w:space="0" w:color="auto"/>
              <w:bottom w:val="single" w:sz="4" w:space="0" w:color="auto"/>
              <w:right w:val="single" w:sz="4" w:space="0" w:color="auto"/>
            </w:tcBorders>
            <w:hideMark/>
          </w:tcPr>
          <w:p w:rsidR="0067777C" w:rsidRDefault="0067777C">
            <w:pPr>
              <w:rPr>
                <w:sz w:val="22"/>
                <w:lang w:eastAsia="en-US"/>
              </w:rPr>
            </w:pPr>
            <w:r>
              <w:rPr>
                <w:sz w:val="22"/>
                <w:lang w:eastAsia="en-US"/>
              </w:rPr>
              <w:t>Číslo žiadosti:</w:t>
            </w:r>
          </w:p>
        </w:tc>
        <w:tc>
          <w:tcPr>
            <w:tcW w:w="6119" w:type="dxa"/>
            <w:tcBorders>
              <w:top w:val="single" w:sz="4" w:space="0" w:color="auto"/>
              <w:left w:val="single" w:sz="4" w:space="0" w:color="auto"/>
              <w:bottom w:val="single" w:sz="4" w:space="0" w:color="auto"/>
              <w:right w:val="single" w:sz="4" w:space="0" w:color="auto"/>
            </w:tcBorders>
            <w:shd w:val="clear" w:color="auto" w:fill="auto"/>
            <w:hideMark/>
          </w:tcPr>
          <w:p w:rsidR="0067777C" w:rsidRPr="004A1F42" w:rsidRDefault="004A1F42" w:rsidP="00875270">
            <w:pPr>
              <w:rPr>
                <w:b/>
                <w:lang w:eastAsia="en-US"/>
              </w:rPr>
            </w:pPr>
            <w:r w:rsidRPr="004A1F42">
              <w:rPr>
                <w:b/>
                <w:lang w:eastAsia="en-US"/>
              </w:rPr>
              <w:t>300_13</w:t>
            </w:r>
            <w:r w:rsidR="005A2F69">
              <w:rPr>
                <w:b/>
                <w:lang w:eastAsia="en-US"/>
              </w:rPr>
              <w:t xml:space="preserve">/AK     </w:t>
            </w:r>
            <w:r w:rsidR="00EB4552">
              <w:rPr>
                <w:b/>
                <w:lang w:eastAsia="en-US"/>
              </w:rPr>
              <w:t>nový ŠP</w:t>
            </w:r>
            <w:r w:rsidR="00875270">
              <w:rPr>
                <w:b/>
                <w:lang w:eastAsia="en-US"/>
              </w:rPr>
              <w:t xml:space="preserve"> </w:t>
            </w:r>
          </w:p>
        </w:tc>
      </w:tr>
      <w:tr w:rsidR="0067777C" w:rsidTr="0067777C">
        <w:trPr>
          <w:trHeight w:val="454"/>
        </w:trPr>
        <w:tc>
          <w:tcPr>
            <w:tcW w:w="3167" w:type="dxa"/>
            <w:tcBorders>
              <w:top w:val="single" w:sz="4" w:space="0" w:color="auto"/>
              <w:left w:val="single" w:sz="4" w:space="0" w:color="auto"/>
              <w:bottom w:val="single" w:sz="4" w:space="0" w:color="auto"/>
              <w:right w:val="single" w:sz="4" w:space="0" w:color="auto"/>
            </w:tcBorders>
            <w:hideMark/>
          </w:tcPr>
          <w:p w:rsidR="0067777C" w:rsidRDefault="0067777C">
            <w:pPr>
              <w:rPr>
                <w:sz w:val="22"/>
                <w:lang w:eastAsia="en-US"/>
              </w:rPr>
            </w:pPr>
            <w:r>
              <w:rPr>
                <w:sz w:val="22"/>
                <w:lang w:eastAsia="en-US"/>
              </w:rPr>
              <w:t xml:space="preserve">Žiadajúca vysoká škola </w:t>
            </w:r>
            <w:r>
              <w:rPr>
                <w:i/>
                <w:iCs/>
                <w:sz w:val="20"/>
                <w:lang w:eastAsia="en-US"/>
              </w:rPr>
              <w:t>(aj pracovisko, kde sa ŠP bude uskutočňovať)</w:t>
            </w:r>
            <w:r>
              <w:rPr>
                <w:sz w:val="22"/>
                <w:lang w:eastAsia="en-US"/>
              </w:rPr>
              <w:t>:</w:t>
            </w:r>
          </w:p>
        </w:tc>
        <w:tc>
          <w:tcPr>
            <w:tcW w:w="6119" w:type="dxa"/>
            <w:tcBorders>
              <w:top w:val="single" w:sz="4" w:space="0" w:color="auto"/>
              <w:left w:val="single" w:sz="4" w:space="0" w:color="auto"/>
              <w:bottom w:val="single" w:sz="4" w:space="0" w:color="auto"/>
              <w:right w:val="single" w:sz="4" w:space="0" w:color="auto"/>
            </w:tcBorders>
            <w:hideMark/>
          </w:tcPr>
          <w:p w:rsidR="0067777C" w:rsidRDefault="0067777C">
            <w:pPr>
              <w:rPr>
                <w:sz w:val="22"/>
                <w:lang w:eastAsia="en-US"/>
              </w:rPr>
            </w:pPr>
            <w:r>
              <w:rPr>
                <w:sz w:val="22"/>
                <w:lang w:eastAsia="en-US"/>
              </w:rPr>
              <w:t>Prešovská univerzita v Prešove</w:t>
            </w:r>
          </w:p>
          <w:p w:rsidR="0067777C" w:rsidRDefault="00674312">
            <w:pPr>
              <w:rPr>
                <w:sz w:val="22"/>
                <w:lang w:eastAsia="en-US"/>
              </w:rPr>
            </w:pPr>
            <w:r>
              <w:rPr>
                <w:sz w:val="22"/>
                <w:lang w:eastAsia="en-US"/>
              </w:rPr>
              <w:t>Ústav rusínskeho jazyka a kultúry</w:t>
            </w:r>
          </w:p>
        </w:tc>
      </w:tr>
      <w:tr w:rsidR="0067777C" w:rsidTr="0067777C">
        <w:trPr>
          <w:trHeight w:val="454"/>
        </w:trPr>
        <w:tc>
          <w:tcPr>
            <w:tcW w:w="3167" w:type="dxa"/>
            <w:tcBorders>
              <w:top w:val="single" w:sz="4" w:space="0" w:color="auto"/>
              <w:left w:val="single" w:sz="4" w:space="0" w:color="auto"/>
              <w:bottom w:val="single" w:sz="4" w:space="0" w:color="auto"/>
              <w:right w:val="single" w:sz="4" w:space="0" w:color="auto"/>
            </w:tcBorders>
            <w:hideMark/>
          </w:tcPr>
          <w:p w:rsidR="0067777C" w:rsidRDefault="0067777C">
            <w:pPr>
              <w:rPr>
                <w:sz w:val="22"/>
                <w:lang w:eastAsia="en-US"/>
              </w:rPr>
            </w:pPr>
            <w:r>
              <w:rPr>
                <w:sz w:val="22"/>
                <w:lang w:eastAsia="en-US"/>
              </w:rPr>
              <w:t>Predseda pracovnej skupiny:</w:t>
            </w:r>
          </w:p>
        </w:tc>
        <w:tc>
          <w:tcPr>
            <w:tcW w:w="6119" w:type="dxa"/>
            <w:tcBorders>
              <w:top w:val="single" w:sz="4" w:space="0" w:color="auto"/>
              <w:left w:val="single" w:sz="4" w:space="0" w:color="auto"/>
              <w:bottom w:val="single" w:sz="4" w:space="0" w:color="auto"/>
              <w:right w:val="single" w:sz="4" w:space="0" w:color="auto"/>
            </w:tcBorders>
            <w:hideMark/>
          </w:tcPr>
          <w:p w:rsidR="0067777C" w:rsidRPr="00427121" w:rsidRDefault="00427121">
            <w:pPr>
              <w:rPr>
                <w:sz w:val="22"/>
                <w:lang w:eastAsia="en-US"/>
              </w:rPr>
            </w:pPr>
            <w:r>
              <w:rPr>
                <w:sz w:val="22"/>
                <w:lang w:eastAsia="en-US"/>
              </w:rPr>
              <w:t xml:space="preserve">Jozef </w:t>
            </w:r>
            <w:r w:rsidR="0067777C" w:rsidRPr="00427121">
              <w:rPr>
                <w:sz w:val="22"/>
                <w:lang w:eastAsia="en-US"/>
              </w:rPr>
              <w:t xml:space="preserve"> Jarab</w:t>
            </w:r>
          </w:p>
        </w:tc>
      </w:tr>
      <w:tr w:rsidR="0067777C" w:rsidTr="0067777C">
        <w:trPr>
          <w:trHeight w:val="454"/>
        </w:trPr>
        <w:tc>
          <w:tcPr>
            <w:tcW w:w="3167" w:type="dxa"/>
            <w:tcBorders>
              <w:top w:val="single" w:sz="4" w:space="0" w:color="auto"/>
              <w:left w:val="single" w:sz="4" w:space="0" w:color="auto"/>
              <w:bottom w:val="single" w:sz="4" w:space="0" w:color="auto"/>
              <w:right w:val="single" w:sz="4" w:space="0" w:color="auto"/>
            </w:tcBorders>
            <w:hideMark/>
          </w:tcPr>
          <w:p w:rsidR="0067777C" w:rsidRDefault="0067777C">
            <w:pPr>
              <w:rPr>
                <w:sz w:val="22"/>
                <w:lang w:eastAsia="en-US"/>
              </w:rPr>
            </w:pPr>
            <w:r>
              <w:rPr>
                <w:sz w:val="22"/>
                <w:lang w:eastAsia="en-US"/>
              </w:rPr>
              <w:t xml:space="preserve">Pracovná skupina </w:t>
            </w:r>
            <w:r>
              <w:rPr>
                <w:i/>
                <w:iCs/>
                <w:sz w:val="22"/>
                <w:lang w:eastAsia="en-US"/>
              </w:rPr>
              <w:t>(názov)</w:t>
            </w:r>
            <w:r>
              <w:rPr>
                <w:sz w:val="22"/>
                <w:lang w:eastAsia="en-US"/>
              </w:rPr>
              <w:t>:</w:t>
            </w:r>
          </w:p>
        </w:tc>
        <w:tc>
          <w:tcPr>
            <w:tcW w:w="6119" w:type="dxa"/>
            <w:tcBorders>
              <w:top w:val="single" w:sz="4" w:space="0" w:color="auto"/>
              <w:left w:val="single" w:sz="4" w:space="0" w:color="auto"/>
              <w:bottom w:val="single" w:sz="4" w:space="0" w:color="auto"/>
              <w:right w:val="single" w:sz="4" w:space="0" w:color="auto"/>
            </w:tcBorders>
            <w:hideMark/>
          </w:tcPr>
          <w:p w:rsidR="0067777C" w:rsidRPr="00674312" w:rsidRDefault="0067777C">
            <w:pPr>
              <w:rPr>
                <w:color w:val="FF0000"/>
                <w:sz w:val="22"/>
                <w:lang w:eastAsia="en-US"/>
              </w:rPr>
            </w:pPr>
            <w:r w:rsidRPr="00427121">
              <w:rPr>
                <w:sz w:val="22"/>
                <w:lang w:eastAsia="en-US"/>
              </w:rPr>
              <w:t xml:space="preserve">PS </w:t>
            </w:r>
            <w:r w:rsidR="00C74D69">
              <w:rPr>
                <w:sz w:val="22"/>
                <w:lang w:eastAsia="en-US"/>
              </w:rPr>
              <w:t xml:space="preserve">AK 2 </w:t>
            </w:r>
            <w:r w:rsidRPr="00427121">
              <w:rPr>
                <w:sz w:val="22"/>
                <w:lang w:eastAsia="en-US"/>
              </w:rPr>
              <w:t xml:space="preserve">pre </w:t>
            </w:r>
            <w:r w:rsidR="00C74D69">
              <w:rPr>
                <w:sz w:val="22"/>
                <w:lang w:eastAsia="en-US"/>
              </w:rPr>
              <w:t>oblasť humanitných vied</w:t>
            </w:r>
          </w:p>
        </w:tc>
      </w:tr>
    </w:tbl>
    <w:p w:rsidR="0067777C" w:rsidRDefault="0067777C" w:rsidP="0067777C">
      <w:pPr>
        <w:rPr>
          <w:b/>
          <w:bCs/>
        </w:rPr>
      </w:pPr>
      <w:r>
        <w:rPr>
          <w:b/>
          <w:bCs/>
        </w:rPr>
        <w:t>V žiadosti sa požaduje posúdenie spôsobilosti uskutočňovať študijný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410"/>
        <w:gridCol w:w="883"/>
        <w:gridCol w:w="959"/>
        <w:gridCol w:w="1136"/>
        <w:gridCol w:w="1238"/>
      </w:tblGrid>
      <w:tr w:rsidR="0067777C" w:rsidTr="005A2F69">
        <w:trPr>
          <w:trHeight w:val="454"/>
        </w:trPr>
        <w:tc>
          <w:tcPr>
            <w:tcW w:w="2660" w:type="dxa"/>
            <w:tcBorders>
              <w:top w:val="single" w:sz="4" w:space="0" w:color="auto"/>
              <w:left w:val="single" w:sz="4" w:space="0" w:color="auto"/>
              <w:bottom w:val="single" w:sz="4" w:space="0" w:color="auto"/>
              <w:right w:val="single" w:sz="4" w:space="0" w:color="auto"/>
            </w:tcBorders>
            <w:vAlign w:val="center"/>
            <w:hideMark/>
          </w:tcPr>
          <w:p w:rsidR="0067777C" w:rsidRPr="005A2F69" w:rsidRDefault="0067777C" w:rsidP="005A2F69">
            <w:pPr>
              <w:jc w:val="center"/>
              <w:rPr>
                <w:sz w:val="22"/>
                <w:szCs w:val="22"/>
                <w:lang w:eastAsia="en-US"/>
              </w:rPr>
            </w:pPr>
            <w:r w:rsidRPr="005A2F69">
              <w:rPr>
                <w:sz w:val="22"/>
                <w:szCs w:val="22"/>
                <w:lang w:eastAsia="en-US"/>
              </w:rPr>
              <w:t>Názov ŠP</w:t>
            </w:r>
          </w:p>
        </w:tc>
        <w:tc>
          <w:tcPr>
            <w:tcW w:w="2410" w:type="dxa"/>
            <w:tcBorders>
              <w:top w:val="single" w:sz="4" w:space="0" w:color="auto"/>
              <w:left w:val="single" w:sz="4" w:space="0" w:color="auto"/>
              <w:bottom w:val="single" w:sz="4" w:space="0" w:color="auto"/>
              <w:right w:val="single" w:sz="4" w:space="0" w:color="auto"/>
            </w:tcBorders>
            <w:vAlign w:val="center"/>
            <w:hideMark/>
          </w:tcPr>
          <w:p w:rsidR="0067777C" w:rsidRPr="005A2F69" w:rsidRDefault="0067777C" w:rsidP="005A2F69">
            <w:pPr>
              <w:jc w:val="center"/>
              <w:rPr>
                <w:sz w:val="22"/>
                <w:szCs w:val="22"/>
                <w:lang w:eastAsia="en-US"/>
              </w:rPr>
            </w:pPr>
            <w:r w:rsidRPr="005A2F69">
              <w:rPr>
                <w:sz w:val="22"/>
                <w:szCs w:val="22"/>
                <w:lang w:eastAsia="en-US"/>
              </w:rPr>
              <w:t xml:space="preserve">Číslo a názov ŠO      </w:t>
            </w:r>
            <w:r w:rsidR="005A2F69" w:rsidRPr="005A2F69">
              <w:rPr>
                <w:sz w:val="22"/>
                <w:szCs w:val="22"/>
                <w:lang w:eastAsia="en-US"/>
              </w:rPr>
              <w:t xml:space="preserve">   </w:t>
            </w:r>
            <w:r w:rsidRPr="005A2F69">
              <w:rPr>
                <w:sz w:val="22"/>
                <w:szCs w:val="22"/>
                <w:lang w:eastAsia="en-US"/>
              </w:rPr>
              <w:t>(v súlade so SŠO)</w:t>
            </w:r>
          </w:p>
        </w:tc>
        <w:tc>
          <w:tcPr>
            <w:tcW w:w="883" w:type="dxa"/>
            <w:tcBorders>
              <w:top w:val="single" w:sz="4" w:space="0" w:color="auto"/>
              <w:left w:val="single" w:sz="4" w:space="0" w:color="auto"/>
              <w:bottom w:val="single" w:sz="4" w:space="0" w:color="auto"/>
              <w:right w:val="single" w:sz="4" w:space="0" w:color="auto"/>
            </w:tcBorders>
            <w:vAlign w:val="center"/>
            <w:hideMark/>
          </w:tcPr>
          <w:p w:rsidR="0067777C" w:rsidRPr="005A2F69" w:rsidRDefault="0067777C" w:rsidP="005A2F69">
            <w:pPr>
              <w:jc w:val="center"/>
              <w:rPr>
                <w:sz w:val="22"/>
                <w:szCs w:val="22"/>
                <w:lang w:eastAsia="en-US"/>
              </w:rPr>
            </w:pPr>
            <w:r w:rsidRPr="005A2F69">
              <w:rPr>
                <w:sz w:val="22"/>
                <w:szCs w:val="22"/>
                <w:lang w:eastAsia="en-US"/>
              </w:rPr>
              <w:t>Stupeň</w:t>
            </w:r>
          </w:p>
        </w:tc>
        <w:tc>
          <w:tcPr>
            <w:tcW w:w="959" w:type="dxa"/>
            <w:tcBorders>
              <w:top w:val="single" w:sz="4" w:space="0" w:color="auto"/>
              <w:left w:val="single" w:sz="4" w:space="0" w:color="auto"/>
              <w:bottom w:val="single" w:sz="4" w:space="0" w:color="auto"/>
              <w:right w:val="single" w:sz="4" w:space="0" w:color="auto"/>
            </w:tcBorders>
            <w:vAlign w:val="center"/>
            <w:hideMark/>
          </w:tcPr>
          <w:p w:rsidR="0067777C" w:rsidRPr="005A2F69" w:rsidRDefault="0067777C" w:rsidP="005A2F69">
            <w:pPr>
              <w:jc w:val="center"/>
              <w:rPr>
                <w:sz w:val="22"/>
                <w:szCs w:val="22"/>
                <w:lang w:eastAsia="en-US"/>
              </w:rPr>
            </w:pPr>
            <w:r w:rsidRPr="005A2F69">
              <w:rPr>
                <w:sz w:val="22"/>
                <w:szCs w:val="22"/>
                <w:lang w:eastAsia="en-US"/>
              </w:rPr>
              <w:t>Forma</w:t>
            </w:r>
          </w:p>
        </w:tc>
        <w:tc>
          <w:tcPr>
            <w:tcW w:w="1136" w:type="dxa"/>
            <w:tcBorders>
              <w:top w:val="single" w:sz="4" w:space="0" w:color="auto"/>
              <w:left w:val="single" w:sz="4" w:space="0" w:color="auto"/>
              <w:bottom w:val="single" w:sz="4" w:space="0" w:color="auto"/>
              <w:right w:val="single" w:sz="4" w:space="0" w:color="auto"/>
            </w:tcBorders>
            <w:vAlign w:val="center"/>
            <w:hideMark/>
          </w:tcPr>
          <w:p w:rsidR="0067777C" w:rsidRPr="005A2F69" w:rsidRDefault="0067777C" w:rsidP="005A2F69">
            <w:pPr>
              <w:jc w:val="center"/>
              <w:rPr>
                <w:sz w:val="20"/>
                <w:szCs w:val="20"/>
                <w:lang w:eastAsia="en-US"/>
              </w:rPr>
            </w:pPr>
            <w:r w:rsidRPr="005A2F69">
              <w:rPr>
                <w:sz w:val="20"/>
                <w:szCs w:val="20"/>
                <w:lang w:eastAsia="en-US"/>
              </w:rPr>
              <w:t>Štandardná dĺžka štúdia</w:t>
            </w:r>
          </w:p>
        </w:tc>
        <w:tc>
          <w:tcPr>
            <w:tcW w:w="1238" w:type="dxa"/>
            <w:tcBorders>
              <w:top w:val="single" w:sz="4" w:space="0" w:color="auto"/>
              <w:left w:val="single" w:sz="4" w:space="0" w:color="auto"/>
              <w:bottom w:val="single" w:sz="4" w:space="0" w:color="auto"/>
              <w:right w:val="single" w:sz="4" w:space="0" w:color="auto"/>
            </w:tcBorders>
            <w:vAlign w:val="center"/>
            <w:hideMark/>
          </w:tcPr>
          <w:p w:rsidR="0067777C" w:rsidRPr="005A2F69" w:rsidRDefault="0067777C" w:rsidP="005A2F69">
            <w:pPr>
              <w:jc w:val="center"/>
              <w:rPr>
                <w:sz w:val="20"/>
                <w:szCs w:val="20"/>
                <w:lang w:eastAsia="en-US"/>
              </w:rPr>
            </w:pPr>
            <w:r w:rsidRPr="005A2F69">
              <w:rPr>
                <w:sz w:val="20"/>
                <w:szCs w:val="20"/>
                <w:lang w:eastAsia="en-US"/>
              </w:rPr>
              <w:t>Akademický titul</w:t>
            </w:r>
          </w:p>
        </w:tc>
      </w:tr>
      <w:tr w:rsidR="0067777C" w:rsidTr="005A2F69">
        <w:trPr>
          <w:trHeight w:val="454"/>
        </w:trPr>
        <w:tc>
          <w:tcPr>
            <w:tcW w:w="2660" w:type="dxa"/>
            <w:tcBorders>
              <w:top w:val="single" w:sz="4" w:space="0" w:color="auto"/>
              <w:left w:val="single" w:sz="4" w:space="0" w:color="auto"/>
              <w:bottom w:val="single" w:sz="4" w:space="0" w:color="auto"/>
              <w:right w:val="single" w:sz="4" w:space="0" w:color="auto"/>
            </w:tcBorders>
            <w:vAlign w:val="center"/>
            <w:hideMark/>
          </w:tcPr>
          <w:p w:rsidR="0067777C" w:rsidRDefault="00674312" w:rsidP="005A2F69">
            <w:pPr>
              <w:jc w:val="center"/>
              <w:rPr>
                <w:sz w:val="22"/>
                <w:lang w:eastAsia="en-US"/>
              </w:rPr>
            </w:pPr>
            <w:r w:rsidRPr="00674312">
              <w:rPr>
                <w:sz w:val="22"/>
                <w:lang w:eastAsia="en-US"/>
              </w:rPr>
              <w:t>slavistika- rusínsky jazyk a literatúra</w:t>
            </w:r>
          </w:p>
        </w:tc>
        <w:tc>
          <w:tcPr>
            <w:tcW w:w="2410" w:type="dxa"/>
            <w:tcBorders>
              <w:top w:val="single" w:sz="4" w:space="0" w:color="auto"/>
              <w:left w:val="single" w:sz="4" w:space="0" w:color="auto"/>
              <w:bottom w:val="single" w:sz="4" w:space="0" w:color="auto"/>
              <w:right w:val="single" w:sz="4" w:space="0" w:color="auto"/>
            </w:tcBorders>
            <w:vAlign w:val="center"/>
            <w:hideMark/>
          </w:tcPr>
          <w:p w:rsidR="0067777C" w:rsidRDefault="00674312" w:rsidP="005A2F69">
            <w:pPr>
              <w:jc w:val="center"/>
              <w:rPr>
                <w:sz w:val="22"/>
                <w:lang w:eastAsia="en-US"/>
              </w:rPr>
            </w:pPr>
            <w:r w:rsidRPr="00674312">
              <w:rPr>
                <w:sz w:val="22"/>
                <w:lang w:eastAsia="en-US"/>
              </w:rPr>
              <w:t>2.1.28</w:t>
            </w:r>
            <w:r w:rsidR="005A2F69">
              <w:rPr>
                <w:sz w:val="22"/>
                <w:lang w:eastAsia="en-US"/>
              </w:rPr>
              <w:t>.</w:t>
            </w:r>
            <w:r w:rsidRPr="00674312">
              <w:rPr>
                <w:sz w:val="22"/>
                <w:lang w:eastAsia="en-US"/>
              </w:rPr>
              <w:t xml:space="preserve"> slovanské jazyky a literatúry</w:t>
            </w:r>
          </w:p>
        </w:tc>
        <w:tc>
          <w:tcPr>
            <w:tcW w:w="883" w:type="dxa"/>
            <w:tcBorders>
              <w:top w:val="single" w:sz="4" w:space="0" w:color="auto"/>
              <w:left w:val="single" w:sz="4" w:space="0" w:color="auto"/>
              <w:bottom w:val="single" w:sz="4" w:space="0" w:color="auto"/>
              <w:right w:val="single" w:sz="4" w:space="0" w:color="auto"/>
            </w:tcBorders>
            <w:vAlign w:val="center"/>
            <w:hideMark/>
          </w:tcPr>
          <w:p w:rsidR="0067777C" w:rsidRDefault="00674312" w:rsidP="005A2F69">
            <w:pPr>
              <w:jc w:val="center"/>
              <w:rPr>
                <w:b/>
                <w:lang w:eastAsia="en-US"/>
              </w:rPr>
            </w:pPr>
            <w:r>
              <w:rPr>
                <w:b/>
                <w:lang w:eastAsia="en-US"/>
              </w:rPr>
              <w:t>3.</w:t>
            </w:r>
          </w:p>
        </w:tc>
        <w:tc>
          <w:tcPr>
            <w:tcW w:w="959" w:type="dxa"/>
            <w:tcBorders>
              <w:top w:val="single" w:sz="4" w:space="0" w:color="auto"/>
              <w:left w:val="single" w:sz="4" w:space="0" w:color="auto"/>
              <w:bottom w:val="single" w:sz="4" w:space="0" w:color="auto"/>
              <w:right w:val="single" w:sz="4" w:space="0" w:color="auto"/>
            </w:tcBorders>
            <w:vAlign w:val="center"/>
            <w:hideMark/>
          </w:tcPr>
          <w:p w:rsidR="0067777C" w:rsidRDefault="004A1F42" w:rsidP="005A2F69">
            <w:pPr>
              <w:jc w:val="center"/>
              <w:rPr>
                <w:lang w:eastAsia="en-US"/>
              </w:rPr>
            </w:pPr>
            <w:r>
              <w:rPr>
                <w:lang w:eastAsia="en-US"/>
              </w:rPr>
              <w:t>d</w:t>
            </w:r>
            <w:r w:rsidR="0067777C">
              <w:rPr>
                <w:lang w:eastAsia="en-US"/>
              </w:rPr>
              <w:t>enná</w:t>
            </w:r>
          </w:p>
        </w:tc>
        <w:tc>
          <w:tcPr>
            <w:tcW w:w="1136" w:type="dxa"/>
            <w:tcBorders>
              <w:top w:val="single" w:sz="4" w:space="0" w:color="auto"/>
              <w:left w:val="single" w:sz="4" w:space="0" w:color="auto"/>
              <w:bottom w:val="single" w:sz="4" w:space="0" w:color="auto"/>
              <w:right w:val="single" w:sz="4" w:space="0" w:color="auto"/>
            </w:tcBorders>
            <w:vAlign w:val="center"/>
            <w:hideMark/>
          </w:tcPr>
          <w:p w:rsidR="0067777C" w:rsidRDefault="00C74D69" w:rsidP="005A2F69">
            <w:pPr>
              <w:jc w:val="center"/>
              <w:rPr>
                <w:lang w:eastAsia="en-US"/>
              </w:rPr>
            </w:pPr>
            <w:r>
              <w:rPr>
                <w:lang w:eastAsia="en-US"/>
              </w:rPr>
              <w:t>4 roky</w:t>
            </w:r>
          </w:p>
        </w:tc>
        <w:tc>
          <w:tcPr>
            <w:tcW w:w="1238" w:type="dxa"/>
            <w:tcBorders>
              <w:top w:val="single" w:sz="4" w:space="0" w:color="auto"/>
              <w:left w:val="single" w:sz="4" w:space="0" w:color="auto"/>
              <w:bottom w:val="single" w:sz="4" w:space="0" w:color="auto"/>
              <w:right w:val="single" w:sz="4" w:space="0" w:color="auto"/>
            </w:tcBorders>
            <w:vAlign w:val="center"/>
            <w:hideMark/>
          </w:tcPr>
          <w:p w:rsidR="0067777C" w:rsidRDefault="00674312" w:rsidP="005A2F69">
            <w:pPr>
              <w:jc w:val="center"/>
              <w:rPr>
                <w:lang w:eastAsia="en-US"/>
              </w:rPr>
            </w:pPr>
            <w:r>
              <w:rPr>
                <w:lang w:eastAsia="en-US"/>
              </w:rPr>
              <w:t>PhD.</w:t>
            </w:r>
          </w:p>
        </w:tc>
      </w:tr>
      <w:tr w:rsidR="00C74D69" w:rsidTr="005A2F69">
        <w:trPr>
          <w:trHeight w:val="454"/>
        </w:trPr>
        <w:tc>
          <w:tcPr>
            <w:tcW w:w="2660" w:type="dxa"/>
            <w:tcBorders>
              <w:top w:val="single" w:sz="4" w:space="0" w:color="auto"/>
              <w:left w:val="single" w:sz="4" w:space="0" w:color="auto"/>
              <w:bottom w:val="single" w:sz="4" w:space="0" w:color="auto"/>
              <w:right w:val="single" w:sz="4" w:space="0" w:color="auto"/>
            </w:tcBorders>
            <w:vAlign w:val="center"/>
            <w:hideMark/>
          </w:tcPr>
          <w:p w:rsidR="00C74D69" w:rsidRDefault="00C74D69" w:rsidP="005A2F69">
            <w:pPr>
              <w:jc w:val="center"/>
              <w:rPr>
                <w:sz w:val="22"/>
                <w:lang w:eastAsia="en-US"/>
              </w:rPr>
            </w:pPr>
            <w:r w:rsidRPr="00674312">
              <w:rPr>
                <w:sz w:val="22"/>
                <w:lang w:eastAsia="en-US"/>
              </w:rPr>
              <w:t>slavistika- rusínsky jazyk a literatúra</w:t>
            </w:r>
          </w:p>
        </w:tc>
        <w:tc>
          <w:tcPr>
            <w:tcW w:w="2410" w:type="dxa"/>
            <w:tcBorders>
              <w:top w:val="single" w:sz="4" w:space="0" w:color="auto"/>
              <w:left w:val="single" w:sz="4" w:space="0" w:color="auto"/>
              <w:bottom w:val="single" w:sz="4" w:space="0" w:color="auto"/>
              <w:right w:val="single" w:sz="4" w:space="0" w:color="auto"/>
            </w:tcBorders>
            <w:vAlign w:val="center"/>
            <w:hideMark/>
          </w:tcPr>
          <w:p w:rsidR="00C74D69" w:rsidRDefault="00C74D69" w:rsidP="005A2F69">
            <w:pPr>
              <w:jc w:val="center"/>
              <w:rPr>
                <w:sz w:val="22"/>
                <w:lang w:eastAsia="en-US"/>
              </w:rPr>
            </w:pPr>
            <w:r w:rsidRPr="00674312">
              <w:rPr>
                <w:sz w:val="22"/>
                <w:lang w:eastAsia="en-US"/>
              </w:rPr>
              <w:t>2.1.28</w:t>
            </w:r>
            <w:r w:rsidR="005A2F69">
              <w:rPr>
                <w:sz w:val="22"/>
                <w:lang w:eastAsia="en-US"/>
              </w:rPr>
              <w:t>.</w:t>
            </w:r>
            <w:r w:rsidRPr="00674312">
              <w:rPr>
                <w:sz w:val="22"/>
                <w:lang w:eastAsia="en-US"/>
              </w:rPr>
              <w:t xml:space="preserve"> slovanské jazyky a literatúry</w:t>
            </w:r>
          </w:p>
        </w:tc>
        <w:tc>
          <w:tcPr>
            <w:tcW w:w="883" w:type="dxa"/>
            <w:tcBorders>
              <w:top w:val="single" w:sz="4" w:space="0" w:color="auto"/>
              <w:left w:val="single" w:sz="4" w:space="0" w:color="auto"/>
              <w:bottom w:val="single" w:sz="4" w:space="0" w:color="auto"/>
              <w:right w:val="single" w:sz="4" w:space="0" w:color="auto"/>
            </w:tcBorders>
            <w:vAlign w:val="center"/>
            <w:hideMark/>
          </w:tcPr>
          <w:p w:rsidR="00C74D69" w:rsidRDefault="00C74D69" w:rsidP="005A2F69">
            <w:pPr>
              <w:jc w:val="center"/>
              <w:rPr>
                <w:b/>
                <w:lang w:eastAsia="en-US"/>
              </w:rPr>
            </w:pPr>
            <w:r>
              <w:rPr>
                <w:b/>
                <w:lang w:eastAsia="en-US"/>
              </w:rPr>
              <w:t>3.</w:t>
            </w:r>
          </w:p>
        </w:tc>
        <w:tc>
          <w:tcPr>
            <w:tcW w:w="959" w:type="dxa"/>
            <w:tcBorders>
              <w:top w:val="single" w:sz="4" w:space="0" w:color="auto"/>
              <w:left w:val="single" w:sz="4" w:space="0" w:color="auto"/>
              <w:bottom w:val="single" w:sz="4" w:space="0" w:color="auto"/>
              <w:right w:val="single" w:sz="4" w:space="0" w:color="auto"/>
            </w:tcBorders>
            <w:vAlign w:val="center"/>
            <w:hideMark/>
          </w:tcPr>
          <w:p w:rsidR="00C74D69" w:rsidRDefault="00C74D69" w:rsidP="005A2F69">
            <w:pPr>
              <w:jc w:val="center"/>
              <w:rPr>
                <w:lang w:eastAsia="en-US"/>
              </w:rPr>
            </w:pPr>
            <w:r>
              <w:rPr>
                <w:lang w:eastAsia="en-US"/>
              </w:rPr>
              <w:t>externá</w:t>
            </w:r>
          </w:p>
        </w:tc>
        <w:tc>
          <w:tcPr>
            <w:tcW w:w="1136" w:type="dxa"/>
            <w:tcBorders>
              <w:top w:val="single" w:sz="4" w:space="0" w:color="auto"/>
              <w:left w:val="single" w:sz="4" w:space="0" w:color="auto"/>
              <w:bottom w:val="single" w:sz="4" w:space="0" w:color="auto"/>
              <w:right w:val="single" w:sz="4" w:space="0" w:color="auto"/>
            </w:tcBorders>
            <w:vAlign w:val="center"/>
            <w:hideMark/>
          </w:tcPr>
          <w:p w:rsidR="00C74D69" w:rsidRDefault="00C74D69" w:rsidP="005A2F69">
            <w:pPr>
              <w:jc w:val="center"/>
              <w:rPr>
                <w:lang w:eastAsia="en-US"/>
              </w:rPr>
            </w:pPr>
            <w:r>
              <w:rPr>
                <w:lang w:eastAsia="en-US"/>
              </w:rPr>
              <w:t>5 rokov</w:t>
            </w:r>
          </w:p>
        </w:tc>
        <w:tc>
          <w:tcPr>
            <w:tcW w:w="1238" w:type="dxa"/>
            <w:tcBorders>
              <w:top w:val="single" w:sz="4" w:space="0" w:color="auto"/>
              <w:left w:val="single" w:sz="4" w:space="0" w:color="auto"/>
              <w:bottom w:val="single" w:sz="4" w:space="0" w:color="auto"/>
              <w:right w:val="single" w:sz="4" w:space="0" w:color="auto"/>
            </w:tcBorders>
            <w:vAlign w:val="center"/>
            <w:hideMark/>
          </w:tcPr>
          <w:p w:rsidR="00C74D69" w:rsidRDefault="00C74D69" w:rsidP="005A2F69">
            <w:pPr>
              <w:jc w:val="center"/>
              <w:rPr>
                <w:lang w:eastAsia="en-US"/>
              </w:rPr>
            </w:pPr>
            <w:r>
              <w:rPr>
                <w:lang w:eastAsia="en-US"/>
              </w:rPr>
              <w:t>PhD.</w:t>
            </w:r>
          </w:p>
        </w:tc>
      </w:tr>
    </w:tbl>
    <w:p w:rsidR="0067777C" w:rsidRDefault="0067777C" w:rsidP="0067777C">
      <w:pPr>
        <w:rPr>
          <w:b/>
          <w:bCs/>
        </w:rPr>
      </w:pPr>
    </w:p>
    <w:p w:rsidR="0067777C" w:rsidRDefault="0067777C" w:rsidP="0067777C">
      <w:pPr>
        <w:rPr>
          <w:b/>
          <w:bCs/>
        </w:rPr>
      </w:pPr>
      <w:r>
        <w:rPr>
          <w:b/>
          <w:bCs/>
        </w:rPr>
        <w:t>Posúdenie žiadosti:</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8705"/>
      </w:tblGrid>
      <w:tr w:rsidR="0067777C" w:rsidTr="0067777C">
        <w:trPr>
          <w:trHeight w:val="340"/>
        </w:trPr>
        <w:tc>
          <w:tcPr>
            <w:tcW w:w="0" w:type="auto"/>
            <w:tcBorders>
              <w:top w:val="single" w:sz="4" w:space="0" w:color="auto"/>
              <w:left w:val="single" w:sz="4" w:space="0" w:color="auto"/>
              <w:bottom w:val="single" w:sz="4" w:space="0" w:color="auto"/>
              <w:right w:val="single" w:sz="4" w:space="0" w:color="auto"/>
            </w:tcBorders>
            <w:vAlign w:val="center"/>
            <w:hideMark/>
          </w:tcPr>
          <w:p w:rsidR="0067777C" w:rsidRDefault="0067777C">
            <w:pPr>
              <w:rPr>
                <w:sz w:val="22"/>
                <w:lang w:eastAsia="en-US"/>
              </w:rPr>
            </w:pPr>
            <w:r>
              <w:rPr>
                <w:b/>
                <w:bCs/>
                <w:sz w:val="22"/>
                <w:lang w:eastAsia="en-US"/>
              </w:rPr>
              <w:t>A1</w:t>
            </w:r>
            <w:r>
              <w:rPr>
                <w:sz w:val="22"/>
                <w:lang w:eastAsia="en-US"/>
              </w:rPr>
              <w:t xml:space="preserve"> </w:t>
            </w:r>
          </w:p>
        </w:tc>
        <w:tc>
          <w:tcPr>
            <w:tcW w:w="8705" w:type="dxa"/>
            <w:tcBorders>
              <w:top w:val="single" w:sz="4" w:space="0" w:color="auto"/>
              <w:left w:val="single" w:sz="4" w:space="0" w:color="auto"/>
              <w:bottom w:val="single" w:sz="4" w:space="0" w:color="auto"/>
              <w:right w:val="single" w:sz="4" w:space="0" w:color="auto"/>
            </w:tcBorders>
            <w:vAlign w:val="center"/>
            <w:hideMark/>
          </w:tcPr>
          <w:p w:rsidR="0067777C" w:rsidRDefault="0067777C">
            <w:pPr>
              <w:rPr>
                <w:b/>
                <w:sz w:val="22"/>
                <w:lang w:eastAsia="en-US"/>
              </w:rPr>
            </w:pPr>
            <w:r>
              <w:rPr>
                <w:b/>
                <w:sz w:val="22"/>
                <w:lang w:eastAsia="en-US"/>
              </w:rPr>
              <w:t xml:space="preserve">Splnené: </w:t>
            </w:r>
          </w:p>
          <w:p w:rsidR="0067777C" w:rsidRDefault="00674312">
            <w:pPr>
              <w:rPr>
                <w:sz w:val="22"/>
                <w:lang w:eastAsia="en-US"/>
              </w:rPr>
            </w:pPr>
            <w:r>
              <w:rPr>
                <w:sz w:val="22"/>
                <w:lang w:eastAsia="en-US"/>
              </w:rPr>
              <w:t>Ústav rusínskeho jazyka a kultúry</w:t>
            </w:r>
            <w:r w:rsidR="005956EF">
              <w:rPr>
                <w:sz w:val="22"/>
                <w:lang w:eastAsia="en-US"/>
              </w:rPr>
              <w:t xml:space="preserve"> </w:t>
            </w:r>
            <w:r w:rsidR="0067777C">
              <w:rPr>
                <w:sz w:val="22"/>
                <w:lang w:eastAsia="en-US"/>
              </w:rPr>
              <w:t>má výstupy:</w:t>
            </w:r>
          </w:p>
          <w:p w:rsidR="0067777C" w:rsidRPr="00674312" w:rsidRDefault="0067777C" w:rsidP="00CA358B">
            <w:pPr>
              <w:pStyle w:val="Odsekzoznamu"/>
              <w:numPr>
                <w:ilvl w:val="0"/>
                <w:numId w:val="1"/>
              </w:numPr>
              <w:rPr>
                <w:sz w:val="22"/>
                <w:lang w:eastAsia="en-US"/>
              </w:rPr>
            </w:pPr>
            <w:r w:rsidRPr="00674312">
              <w:rPr>
                <w:sz w:val="22"/>
                <w:lang w:eastAsia="en-US"/>
              </w:rPr>
              <w:t>na medzinárodnej úrovni</w:t>
            </w:r>
          </w:p>
          <w:p w:rsidR="0067777C" w:rsidRDefault="0067777C" w:rsidP="00CA358B">
            <w:pPr>
              <w:pStyle w:val="Odsekzoznamu"/>
              <w:numPr>
                <w:ilvl w:val="0"/>
                <w:numId w:val="1"/>
              </w:numPr>
              <w:rPr>
                <w:sz w:val="22"/>
                <w:lang w:eastAsia="en-US"/>
              </w:rPr>
            </w:pPr>
            <w:r w:rsidRPr="00674312">
              <w:rPr>
                <w:sz w:val="22"/>
                <w:lang w:eastAsia="en-US"/>
              </w:rPr>
              <w:t xml:space="preserve">na národnej úrovni </w:t>
            </w:r>
          </w:p>
          <w:p w:rsidR="0067777C" w:rsidRPr="00674312" w:rsidRDefault="00674312" w:rsidP="00674312">
            <w:pPr>
              <w:pStyle w:val="Odsekzoznamu"/>
              <w:numPr>
                <w:ilvl w:val="0"/>
                <w:numId w:val="1"/>
              </w:numPr>
              <w:rPr>
                <w:sz w:val="22"/>
                <w:lang w:eastAsia="en-US"/>
              </w:rPr>
            </w:pPr>
            <w:r w:rsidRPr="00674312">
              <w:rPr>
                <w:sz w:val="22"/>
                <w:lang w:eastAsia="en-US"/>
              </w:rPr>
              <w:t>pracovníci Ústavu rusínskeho jazyka a kultúry sa v širšej miere zapájajú do vedeckovýskumnej činnosti prostredníctvom grantových projektov rozličných grantových schém, zúčastňujú sa na domácich a zahraničných vedeckých konferenciách a publikujú v domácich a zahraničných časopisoch a zborníkoch.</w:t>
            </w:r>
          </w:p>
        </w:tc>
      </w:tr>
      <w:tr w:rsidR="0067777C" w:rsidTr="0067777C">
        <w:trPr>
          <w:trHeight w:val="340"/>
        </w:trPr>
        <w:tc>
          <w:tcPr>
            <w:tcW w:w="0" w:type="auto"/>
            <w:tcBorders>
              <w:top w:val="single" w:sz="4" w:space="0" w:color="auto"/>
              <w:left w:val="single" w:sz="4" w:space="0" w:color="auto"/>
              <w:bottom w:val="single" w:sz="4" w:space="0" w:color="auto"/>
              <w:right w:val="single" w:sz="4" w:space="0" w:color="auto"/>
            </w:tcBorders>
            <w:vAlign w:val="center"/>
            <w:hideMark/>
          </w:tcPr>
          <w:p w:rsidR="0067777C" w:rsidRDefault="0067777C">
            <w:pPr>
              <w:rPr>
                <w:sz w:val="22"/>
                <w:lang w:eastAsia="en-US"/>
              </w:rPr>
            </w:pPr>
            <w:r>
              <w:rPr>
                <w:b/>
                <w:bCs/>
                <w:sz w:val="22"/>
                <w:lang w:eastAsia="en-US"/>
              </w:rPr>
              <w:t>A2</w:t>
            </w:r>
            <w:r>
              <w:rPr>
                <w:sz w:val="22"/>
                <w:lang w:eastAsia="en-US"/>
              </w:rPr>
              <w:t xml:space="preserve"> </w:t>
            </w:r>
          </w:p>
        </w:tc>
        <w:tc>
          <w:tcPr>
            <w:tcW w:w="8705" w:type="dxa"/>
            <w:tcBorders>
              <w:top w:val="single" w:sz="4" w:space="0" w:color="auto"/>
              <w:left w:val="single" w:sz="4" w:space="0" w:color="auto"/>
              <w:bottom w:val="single" w:sz="4" w:space="0" w:color="auto"/>
              <w:right w:val="single" w:sz="4" w:space="0" w:color="auto"/>
            </w:tcBorders>
            <w:vAlign w:val="center"/>
            <w:hideMark/>
          </w:tcPr>
          <w:p w:rsidR="0067777C" w:rsidRDefault="0067777C">
            <w:pPr>
              <w:rPr>
                <w:b/>
                <w:lang w:eastAsia="en-US"/>
              </w:rPr>
            </w:pPr>
            <w:r>
              <w:rPr>
                <w:b/>
                <w:sz w:val="22"/>
                <w:lang w:eastAsia="en-US"/>
              </w:rPr>
              <w:t>Splnené</w:t>
            </w:r>
            <w:r>
              <w:rPr>
                <w:b/>
                <w:lang w:eastAsia="en-US"/>
              </w:rPr>
              <w:t>:</w:t>
            </w:r>
          </w:p>
          <w:p w:rsidR="0067777C" w:rsidRDefault="007D7588" w:rsidP="00CA358B">
            <w:pPr>
              <w:numPr>
                <w:ilvl w:val="0"/>
                <w:numId w:val="2"/>
              </w:numPr>
              <w:tabs>
                <w:tab w:val="num" w:pos="317"/>
              </w:tabs>
              <w:ind w:left="317" w:hanging="317"/>
              <w:rPr>
                <w:sz w:val="22"/>
                <w:szCs w:val="22"/>
                <w:lang w:eastAsia="en-US"/>
              </w:rPr>
            </w:pPr>
            <w:r>
              <w:rPr>
                <w:sz w:val="22"/>
                <w:szCs w:val="22"/>
                <w:lang w:eastAsia="en-US"/>
              </w:rPr>
              <w:t>Ústav je vybavený</w:t>
            </w:r>
            <w:r w:rsidR="0067777C">
              <w:rPr>
                <w:sz w:val="22"/>
                <w:szCs w:val="22"/>
                <w:lang w:eastAsia="en-US"/>
              </w:rPr>
              <w:t xml:space="preserve"> základnou počítačovou technikou, študenti majú k dispozícií počítačovú učebňu, seminárnu knižnicu.</w:t>
            </w:r>
            <w:r>
              <w:rPr>
                <w:sz w:val="22"/>
                <w:szCs w:val="22"/>
                <w:lang w:eastAsia="en-US"/>
              </w:rPr>
              <w:t xml:space="preserve"> Ústav rusínskeho jazyka a kultúry PU ako </w:t>
            </w:r>
            <w:proofErr w:type="spellStart"/>
            <w:r>
              <w:rPr>
                <w:sz w:val="22"/>
                <w:szCs w:val="22"/>
                <w:lang w:eastAsia="en-US"/>
              </w:rPr>
              <w:t>celouniverzitné</w:t>
            </w:r>
            <w:proofErr w:type="spellEnd"/>
            <w:r>
              <w:rPr>
                <w:sz w:val="22"/>
                <w:szCs w:val="22"/>
                <w:lang w:eastAsia="en-US"/>
              </w:rPr>
              <w:t xml:space="preserve"> pracovisko realizuje svoju výučbu v priestoroch Rektorátu PU, ul. 17. </w:t>
            </w:r>
            <w:r w:rsidR="00875270">
              <w:rPr>
                <w:sz w:val="22"/>
                <w:szCs w:val="22"/>
                <w:lang w:eastAsia="en-US"/>
              </w:rPr>
              <w:t>n</w:t>
            </w:r>
            <w:r>
              <w:rPr>
                <w:sz w:val="22"/>
                <w:szCs w:val="22"/>
                <w:lang w:eastAsia="en-US"/>
              </w:rPr>
              <w:t xml:space="preserve">ovembra č. 15 v Prešove. Tieto priestory sú vybavené špičkovou audiovizuálnou a didaktickou technikou. </w:t>
            </w:r>
            <w:r w:rsidR="0067777C">
              <w:rPr>
                <w:sz w:val="22"/>
                <w:szCs w:val="22"/>
                <w:lang w:eastAsia="en-US"/>
              </w:rPr>
              <w:t xml:space="preserve"> </w:t>
            </w:r>
          </w:p>
          <w:p w:rsidR="0067777C" w:rsidRDefault="0067777C" w:rsidP="00CA358B">
            <w:pPr>
              <w:numPr>
                <w:ilvl w:val="0"/>
                <w:numId w:val="2"/>
              </w:numPr>
              <w:tabs>
                <w:tab w:val="num" w:pos="317"/>
              </w:tabs>
              <w:ind w:left="317" w:hanging="317"/>
              <w:rPr>
                <w:sz w:val="22"/>
                <w:szCs w:val="22"/>
                <w:lang w:eastAsia="en-US"/>
              </w:rPr>
            </w:pPr>
            <w:r>
              <w:rPr>
                <w:sz w:val="22"/>
                <w:szCs w:val="22"/>
                <w:lang w:eastAsia="en-US"/>
              </w:rPr>
              <w:t xml:space="preserve">Študenti majú k dispozícií univerzitnú knižnicu, bohato vybavenou študijnou literatúrou a časopismi. </w:t>
            </w:r>
          </w:p>
          <w:p w:rsidR="0067777C" w:rsidRDefault="007D7588" w:rsidP="00CA358B">
            <w:pPr>
              <w:numPr>
                <w:ilvl w:val="0"/>
                <w:numId w:val="2"/>
              </w:numPr>
              <w:tabs>
                <w:tab w:val="num" w:pos="317"/>
              </w:tabs>
              <w:ind w:left="317" w:hanging="317"/>
              <w:rPr>
                <w:sz w:val="22"/>
                <w:szCs w:val="22"/>
                <w:lang w:eastAsia="en-US"/>
              </w:rPr>
            </w:pPr>
            <w:r>
              <w:rPr>
                <w:sz w:val="22"/>
                <w:szCs w:val="22"/>
                <w:lang w:eastAsia="en-US"/>
              </w:rPr>
              <w:t xml:space="preserve">Ústav buduje vlastnú knižnicu, obsah ktorej v súčasnosti tvorí vyše 3500 titulov špecializovanej povahy. Knižnica sa neustále dopĺňa vďaka spolupráci so zahraničnými pracoviskami a univerzitami. </w:t>
            </w:r>
          </w:p>
          <w:p w:rsidR="005956EF" w:rsidRDefault="005956EF" w:rsidP="005956EF">
            <w:pPr>
              <w:numPr>
                <w:ilvl w:val="0"/>
                <w:numId w:val="2"/>
              </w:numPr>
              <w:tabs>
                <w:tab w:val="num" w:pos="317"/>
              </w:tabs>
              <w:ind w:left="317" w:hanging="317"/>
              <w:rPr>
                <w:sz w:val="22"/>
                <w:szCs w:val="22"/>
                <w:lang w:eastAsia="en-US"/>
              </w:rPr>
            </w:pPr>
            <w:r>
              <w:rPr>
                <w:sz w:val="22"/>
                <w:szCs w:val="22"/>
                <w:lang w:eastAsia="en-US"/>
              </w:rPr>
              <w:t>K dispozícii je aj knižnica v Centre slovanskej kultúry v Prešove, ktorá je pobočkou Slovanskej knižnice v Prahe.</w:t>
            </w:r>
          </w:p>
          <w:p w:rsidR="007D7588" w:rsidRDefault="007D7588" w:rsidP="005956EF">
            <w:pPr>
              <w:numPr>
                <w:ilvl w:val="0"/>
                <w:numId w:val="2"/>
              </w:numPr>
              <w:tabs>
                <w:tab w:val="num" w:pos="317"/>
              </w:tabs>
              <w:ind w:left="317" w:hanging="317"/>
              <w:rPr>
                <w:sz w:val="22"/>
                <w:szCs w:val="22"/>
                <w:lang w:eastAsia="en-US"/>
              </w:rPr>
            </w:pPr>
            <w:r>
              <w:rPr>
                <w:sz w:val="22"/>
                <w:szCs w:val="22"/>
                <w:lang w:eastAsia="en-US"/>
              </w:rPr>
              <w:t>Ústav je zapojený do projektu „Zvýšenie jazykových kompetencií študentov Prešovskej univerzity v jazykoch národnostných menšín a etnických skupín na východnom Slovensku“ v hodnote 475000 eur.</w:t>
            </w:r>
          </w:p>
        </w:tc>
      </w:tr>
      <w:tr w:rsidR="0067777C" w:rsidTr="0067777C">
        <w:trPr>
          <w:trHeight w:val="340"/>
        </w:trPr>
        <w:tc>
          <w:tcPr>
            <w:tcW w:w="0" w:type="auto"/>
            <w:tcBorders>
              <w:top w:val="single" w:sz="4" w:space="0" w:color="auto"/>
              <w:left w:val="single" w:sz="4" w:space="0" w:color="auto"/>
              <w:bottom w:val="single" w:sz="4" w:space="0" w:color="auto"/>
              <w:right w:val="single" w:sz="4" w:space="0" w:color="auto"/>
            </w:tcBorders>
            <w:vAlign w:val="center"/>
            <w:hideMark/>
          </w:tcPr>
          <w:p w:rsidR="0067777C" w:rsidRDefault="0067777C">
            <w:pPr>
              <w:rPr>
                <w:sz w:val="22"/>
                <w:lang w:eastAsia="en-US"/>
              </w:rPr>
            </w:pPr>
            <w:r>
              <w:rPr>
                <w:b/>
                <w:bCs/>
                <w:sz w:val="22"/>
                <w:lang w:eastAsia="en-US"/>
              </w:rPr>
              <w:t>A3</w:t>
            </w:r>
            <w:r>
              <w:rPr>
                <w:sz w:val="22"/>
                <w:lang w:eastAsia="en-US"/>
              </w:rPr>
              <w:t xml:space="preserve"> </w:t>
            </w:r>
          </w:p>
        </w:tc>
        <w:tc>
          <w:tcPr>
            <w:tcW w:w="8705" w:type="dxa"/>
            <w:tcBorders>
              <w:top w:val="single" w:sz="4" w:space="0" w:color="auto"/>
              <w:left w:val="single" w:sz="4" w:space="0" w:color="auto"/>
              <w:bottom w:val="single" w:sz="4" w:space="0" w:color="auto"/>
              <w:right w:val="single" w:sz="4" w:space="0" w:color="auto"/>
            </w:tcBorders>
            <w:vAlign w:val="center"/>
            <w:hideMark/>
          </w:tcPr>
          <w:p w:rsidR="0067777C" w:rsidRDefault="0067777C">
            <w:pPr>
              <w:rPr>
                <w:b/>
                <w:sz w:val="22"/>
                <w:lang w:eastAsia="en-US"/>
              </w:rPr>
            </w:pPr>
            <w:r>
              <w:rPr>
                <w:b/>
                <w:sz w:val="22"/>
                <w:lang w:eastAsia="en-US"/>
              </w:rPr>
              <w:t>Splnené:</w:t>
            </w:r>
          </w:p>
          <w:p w:rsidR="0067777C" w:rsidRDefault="0067777C" w:rsidP="00CA358B">
            <w:pPr>
              <w:numPr>
                <w:ilvl w:val="0"/>
                <w:numId w:val="3"/>
              </w:numPr>
              <w:tabs>
                <w:tab w:val="num" w:pos="317"/>
              </w:tabs>
              <w:ind w:hanging="720"/>
              <w:rPr>
                <w:b/>
                <w:sz w:val="22"/>
                <w:lang w:eastAsia="en-US"/>
              </w:rPr>
            </w:pPr>
            <w:r>
              <w:rPr>
                <w:sz w:val="22"/>
                <w:lang w:eastAsia="en-US"/>
              </w:rPr>
              <w:t>pomer (</w:t>
            </w:r>
            <w:proofErr w:type="spellStart"/>
            <w:r>
              <w:rPr>
                <w:sz w:val="22"/>
                <w:lang w:eastAsia="en-US"/>
              </w:rPr>
              <w:t>profesori+docenti+PhD</w:t>
            </w:r>
            <w:proofErr w:type="spellEnd"/>
            <w:r>
              <w:rPr>
                <w:sz w:val="22"/>
                <w:lang w:eastAsia="en-US"/>
              </w:rPr>
              <w:t>.) : študenti je</w:t>
            </w:r>
            <w:r w:rsidR="009660E4">
              <w:rPr>
                <w:sz w:val="22"/>
                <w:lang w:eastAsia="en-US"/>
              </w:rPr>
              <w:t>:</w:t>
            </w:r>
            <w:r>
              <w:rPr>
                <w:sz w:val="22"/>
                <w:lang w:eastAsia="en-US"/>
              </w:rPr>
              <w:t xml:space="preserve"> </w:t>
            </w:r>
            <w:r w:rsidR="00913482">
              <w:t> 10 /5</w:t>
            </w:r>
            <w:r w:rsidR="009660E4">
              <w:t>= 0,</w:t>
            </w:r>
            <w:r w:rsidR="00913482">
              <w:t>5</w:t>
            </w:r>
          </w:p>
          <w:p w:rsidR="0067777C" w:rsidRDefault="0067777C" w:rsidP="00CA358B">
            <w:pPr>
              <w:numPr>
                <w:ilvl w:val="0"/>
                <w:numId w:val="3"/>
              </w:numPr>
              <w:tabs>
                <w:tab w:val="num" w:pos="317"/>
              </w:tabs>
              <w:ind w:left="317" w:hanging="317"/>
              <w:rPr>
                <w:b/>
                <w:sz w:val="22"/>
                <w:lang w:eastAsia="en-US"/>
              </w:rPr>
            </w:pPr>
            <w:r>
              <w:rPr>
                <w:sz w:val="22"/>
                <w:lang w:eastAsia="en-US"/>
              </w:rPr>
              <w:t>prednášajú:</w:t>
            </w:r>
            <w:r w:rsidRPr="005956EF">
              <w:rPr>
                <w:b/>
                <w:sz w:val="22"/>
                <w:lang w:eastAsia="en-US"/>
              </w:rPr>
              <w:t xml:space="preserve"> </w:t>
            </w:r>
            <w:r w:rsidR="00913482">
              <w:rPr>
                <w:b/>
                <w:sz w:val="22"/>
                <w:lang w:eastAsia="en-US"/>
              </w:rPr>
              <w:t>3</w:t>
            </w:r>
            <w:r>
              <w:rPr>
                <w:sz w:val="22"/>
                <w:lang w:eastAsia="en-US"/>
              </w:rPr>
              <w:t xml:space="preserve"> profesor</w:t>
            </w:r>
            <w:r w:rsidR="005956EF">
              <w:rPr>
                <w:sz w:val="22"/>
                <w:lang w:eastAsia="en-US"/>
              </w:rPr>
              <w:t>i</w:t>
            </w:r>
            <w:r>
              <w:rPr>
                <w:sz w:val="22"/>
                <w:lang w:eastAsia="en-US"/>
              </w:rPr>
              <w:t>,</w:t>
            </w:r>
            <w:r w:rsidR="005956EF">
              <w:rPr>
                <w:sz w:val="22"/>
                <w:lang w:eastAsia="en-US"/>
              </w:rPr>
              <w:t xml:space="preserve"> </w:t>
            </w:r>
            <w:r w:rsidR="00913482">
              <w:rPr>
                <w:b/>
                <w:sz w:val="22"/>
                <w:lang w:eastAsia="en-US"/>
              </w:rPr>
              <w:t>4</w:t>
            </w:r>
            <w:r w:rsidR="005956EF">
              <w:rPr>
                <w:sz w:val="22"/>
                <w:lang w:eastAsia="en-US"/>
              </w:rPr>
              <w:t xml:space="preserve"> docenti, </w:t>
            </w:r>
            <w:r w:rsidR="00913482">
              <w:rPr>
                <w:b/>
                <w:sz w:val="22"/>
                <w:lang w:eastAsia="en-US"/>
              </w:rPr>
              <w:t>2</w:t>
            </w:r>
            <w:r w:rsidR="005956EF">
              <w:rPr>
                <w:b/>
                <w:sz w:val="22"/>
                <w:lang w:eastAsia="en-US"/>
              </w:rPr>
              <w:t xml:space="preserve"> </w:t>
            </w:r>
            <w:r>
              <w:rPr>
                <w:sz w:val="22"/>
                <w:lang w:eastAsia="en-US"/>
              </w:rPr>
              <w:t xml:space="preserve">odborní asistenti s titulom PhD., </w:t>
            </w:r>
            <w:r w:rsidR="00913482" w:rsidRPr="00913482">
              <w:rPr>
                <w:b/>
                <w:sz w:val="22"/>
                <w:lang w:eastAsia="en-US"/>
              </w:rPr>
              <w:t>1</w:t>
            </w:r>
            <w:r w:rsidR="00913482">
              <w:rPr>
                <w:sz w:val="22"/>
                <w:lang w:eastAsia="en-US"/>
              </w:rPr>
              <w:t xml:space="preserve"> vedeckovýskumný pracovník</w:t>
            </w:r>
          </w:p>
          <w:p w:rsidR="0067777C" w:rsidRPr="00460E1F" w:rsidRDefault="005956EF" w:rsidP="00913482">
            <w:pPr>
              <w:numPr>
                <w:ilvl w:val="0"/>
                <w:numId w:val="3"/>
              </w:numPr>
              <w:tabs>
                <w:tab w:val="num" w:pos="317"/>
              </w:tabs>
              <w:ind w:left="317" w:hanging="317"/>
              <w:rPr>
                <w:b/>
                <w:sz w:val="22"/>
                <w:lang w:eastAsia="en-US"/>
              </w:rPr>
            </w:pPr>
            <w:r w:rsidRPr="00FD5B2D">
              <w:rPr>
                <w:sz w:val="22"/>
                <w:lang w:eastAsia="en-US"/>
              </w:rPr>
              <w:t xml:space="preserve">prednášajú celkovo </w:t>
            </w:r>
            <w:r w:rsidR="00913482" w:rsidRPr="00FD5B2D">
              <w:rPr>
                <w:b/>
                <w:sz w:val="22"/>
                <w:lang w:eastAsia="en-US"/>
              </w:rPr>
              <w:t>3</w:t>
            </w:r>
            <w:r w:rsidRPr="00FD5B2D">
              <w:rPr>
                <w:sz w:val="22"/>
                <w:lang w:eastAsia="en-US"/>
              </w:rPr>
              <w:t xml:space="preserve"> </w:t>
            </w:r>
            <w:r w:rsidR="0067777C" w:rsidRPr="00FD5B2D">
              <w:rPr>
                <w:b/>
                <w:sz w:val="22"/>
                <w:lang w:eastAsia="en-US"/>
              </w:rPr>
              <w:t xml:space="preserve"> </w:t>
            </w:r>
            <w:r w:rsidR="0067777C" w:rsidRPr="00FD5B2D">
              <w:rPr>
                <w:sz w:val="22"/>
                <w:lang w:eastAsia="en-US"/>
              </w:rPr>
              <w:t>profesor</w:t>
            </w:r>
            <w:r w:rsidRPr="00FD5B2D">
              <w:rPr>
                <w:sz w:val="22"/>
                <w:lang w:eastAsia="en-US"/>
              </w:rPr>
              <w:t xml:space="preserve">i </w:t>
            </w:r>
            <w:r w:rsidR="0067777C" w:rsidRPr="00FD5B2D">
              <w:rPr>
                <w:sz w:val="22"/>
                <w:lang w:eastAsia="en-US"/>
              </w:rPr>
              <w:t xml:space="preserve">, </w:t>
            </w:r>
            <w:r w:rsidR="00913482" w:rsidRPr="00FD5B2D">
              <w:rPr>
                <w:b/>
                <w:sz w:val="22"/>
                <w:lang w:eastAsia="en-US"/>
              </w:rPr>
              <w:t>4</w:t>
            </w:r>
            <w:r w:rsidRPr="00FD5B2D">
              <w:rPr>
                <w:b/>
                <w:sz w:val="22"/>
                <w:lang w:eastAsia="en-US"/>
              </w:rPr>
              <w:t xml:space="preserve"> </w:t>
            </w:r>
            <w:r w:rsidRPr="00FD5B2D">
              <w:rPr>
                <w:sz w:val="22"/>
                <w:lang w:eastAsia="en-US"/>
              </w:rPr>
              <w:t>docenti</w:t>
            </w:r>
            <w:r w:rsidR="00913482" w:rsidRPr="00FD5B2D">
              <w:rPr>
                <w:b/>
                <w:sz w:val="22"/>
                <w:lang w:eastAsia="en-US"/>
              </w:rPr>
              <w:t>, 2</w:t>
            </w:r>
            <w:r w:rsidR="0067777C" w:rsidRPr="00FD5B2D">
              <w:rPr>
                <w:sz w:val="22"/>
                <w:lang w:eastAsia="en-US"/>
              </w:rPr>
              <w:t xml:space="preserve"> odborní asistenti s titulom PhD</w:t>
            </w:r>
            <w:r w:rsidR="00913482" w:rsidRPr="00FD5B2D">
              <w:rPr>
                <w:sz w:val="22"/>
                <w:lang w:eastAsia="en-US"/>
              </w:rPr>
              <w:t>.</w:t>
            </w:r>
            <w:r w:rsidR="00FD5B2D" w:rsidRPr="00FD5B2D">
              <w:rPr>
                <w:sz w:val="22"/>
                <w:lang w:eastAsia="en-US"/>
              </w:rPr>
              <w:t xml:space="preserve">, </w:t>
            </w:r>
            <w:r w:rsidR="00FD5B2D" w:rsidRPr="00FD5B2D">
              <w:rPr>
                <w:b/>
                <w:sz w:val="22"/>
                <w:lang w:eastAsia="en-US"/>
              </w:rPr>
              <w:t>1</w:t>
            </w:r>
            <w:r w:rsidR="00FD5B2D" w:rsidRPr="00FD5B2D">
              <w:rPr>
                <w:sz w:val="22"/>
                <w:lang w:eastAsia="en-US"/>
              </w:rPr>
              <w:t xml:space="preserve"> vedeckovýskumný pracovník</w:t>
            </w:r>
          </w:p>
        </w:tc>
      </w:tr>
      <w:tr w:rsidR="0067777C" w:rsidTr="0067777C">
        <w:trPr>
          <w:trHeight w:val="340"/>
        </w:trPr>
        <w:tc>
          <w:tcPr>
            <w:tcW w:w="0" w:type="auto"/>
            <w:tcBorders>
              <w:top w:val="single" w:sz="4" w:space="0" w:color="auto"/>
              <w:left w:val="single" w:sz="4" w:space="0" w:color="auto"/>
              <w:bottom w:val="single" w:sz="4" w:space="0" w:color="auto"/>
              <w:right w:val="single" w:sz="4" w:space="0" w:color="auto"/>
            </w:tcBorders>
            <w:vAlign w:val="center"/>
            <w:hideMark/>
          </w:tcPr>
          <w:p w:rsidR="0067777C" w:rsidRDefault="0067777C">
            <w:pPr>
              <w:rPr>
                <w:sz w:val="22"/>
                <w:lang w:eastAsia="en-US"/>
              </w:rPr>
            </w:pPr>
            <w:r>
              <w:rPr>
                <w:b/>
                <w:bCs/>
                <w:sz w:val="22"/>
                <w:lang w:eastAsia="en-US"/>
              </w:rPr>
              <w:lastRenderedPageBreak/>
              <w:t>A4</w:t>
            </w:r>
            <w:r>
              <w:rPr>
                <w:sz w:val="22"/>
                <w:lang w:eastAsia="en-US"/>
              </w:rPr>
              <w:t xml:space="preserve"> </w:t>
            </w:r>
          </w:p>
        </w:tc>
        <w:tc>
          <w:tcPr>
            <w:tcW w:w="8705" w:type="dxa"/>
            <w:tcBorders>
              <w:top w:val="single" w:sz="4" w:space="0" w:color="auto"/>
              <w:left w:val="single" w:sz="4" w:space="0" w:color="auto"/>
              <w:bottom w:val="single" w:sz="4" w:space="0" w:color="auto"/>
              <w:right w:val="single" w:sz="4" w:space="0" w:color="auto"/>
            </w:tcBorders>
            <w:vAlign w:val="center"/>
            <w:hideMark/>
          </w:tcPr>
          <w:p w:rsidR="0067777C" w:rsidRDefault="0067777C">
            <w:pPr>
              <w:rPr>
                <w:b/>
                <w:sz w:val="22"/>
                <w:lang w:eastAsia="en-US"/>
              </w:rPr>
            </w:pPr>
            <w:r>
              <w:rPr>
                <w:b/>
                <w:sz w:val="22"/>
                <w:lang w:eastAsia="en-US"/>
              </w:rPr>
              <w:t>Splnené:</w:t>
            </w:r>
          </w:p>
          <w:p w:rsidR="0067777C" w:rsidRPr="00460E1F" w:rsidRDefault="0067777C" w:rsidP="00CA358B">
            <w:pPr>
              <w:numPr>
                <w:ilvl w:val="0"/>
                <w:numId w:val="4"/>
              </w:numPr>
              <w:tabs>
                <w:tab w:val="num" w:pos="317"/>
              </w:tabs>
              <w:ind w:hanging="720"/>
              <w:rPr>
                <w:sz w:val="22"/>
                <w:lang w:eastAsia="en-US"/>
              </w:rPr>
            </w:pPr>
            <w:r>
              <w:rPr>
                <w:sz w:val="22"/>
                <w:lang w:eastAsia="en-US"/>
              </w:rPr>
              <w:t xml:space="preserve">Počet diplomových prác na jedného pedagóga nepresiahne </w:t>
            </w:r>
            <w:r w:rsidR="00460E1F" w:rsidRPr="00460E1F">
              <w:rPr>
                <w:b/>
                <w:sz w:val="22"/>
                <w:lang w:eastAsia="en-US"/>
              </w:rPr>
              <w:t>5</w:t>
            </w:r>
            <w:r w:rsidR="00460E1F">
              <w:rPr>
                <w:b/>
                <w:sz w:val="22"/>
                <w:lang w:eastAsia="en-US"/>
              </w:rPr>
              <w:t>.</w:t>
            </w:r>
          </w:p>
          <w:p w:rsidR="0067777C" w:rsidRPr="00460E1F" w:rsidRDefault="00460E1F" w:rsidP="00460E1F">
            <w:pPr>
              <w:numPr>
                <w:ilvl w:val="0"/>
                <w:numId w:val="4"/>
              </w:numPr>
              <w:tabs>
                <w:tab w:val="num" w:pos="317"/>
              </w:tabs>
              <w:ind w:hanging="720"/>
              <w:rPr>
                <w:sz w:val="22"/>
                <w:lang w:eastAsia="en-US"/>
              </w:rPr>
            </w:pPr>
            <w:r w:rsidRPr="00460E1F">
              <w:rPr>
                <w:color w:val="000000" w:themeColor="text1"/>
                <w:sz w:val="22"/>
                <w:lang w:eastAsia="en-US"/>
              </w:rPr>
              <w:t>Pracovisko disponuje potenciálom</w:t>
            </w:r>
            <w:r w:rsidR="00913482">
              <w:rPr>
                <w:color w:val="000000" w:themeColor="text1"/>
                <w:sz w:val="22"/>
                <w:lang w:eastAsia="en-US"/>
              </w:rPr>
              <w:t xml:space="preserve"> </w:t>
            </w:r>
            <w:r w:rsidRPr="00460E1F">
              <w:rPr>
                <w:b/>
                <w:color w:val="000000" w:themeColor="text1"/>
                <w:sz w:val="22"/>
                <w:lang w:eastAsia="en-US"/>
              </w:rPr>
              <w:t xml:space="preserve"> </w:t>
            </w:r>
            <w:r w:rsidR="00913482">
              <w:rPr>
                <w:sz w:val="22"/>
                <w:lang w:eastAsia="en-US"/>
              </w:rPr>
              <w:t xml:space="preserve">10 </w:t>
            </w:r>
            <w:r w:rsidRPr="00460E1F">
              <w:rPr>
                <w:sz w:val="22"/>
                <w:lang w:eastAsia="en-US"/>
              </w:rPr>
              <w:t>vedúcich DP.</w:t>
            </w:r>
          </w:p>
        </w:tc>
      </w:tr>
      <w:tr w:rsidR="0067777C" w:rsidTr="0067777C">
        <w:trPr>
          <w:trHeight w:val="340"/>
        </w:trPr>
        <w:tc>
          <w:tcPr>
            <w:tcW w:w="0" w:type="auto"/>
            <w:tcBorders>
              <w:top w:val="single" w:sz="4" w:space="0" w:color="auto"/>
              <w:left w:val="single" w:sz="4" w:space="0" w:color="auto"/>
              <w:bottom w:val="single" w:sz="4" w:space="0" w:color="auto"/>
              <w:right w:val="single" w:sz="4" w:space="0" w:color="auto"/>
            </w:tcBorders>
            <w:vAlign w:val="center"/>
            <w:hideMark/>
          </w:tcPr>
          <w:p w:rsidR="0067777C" w:rsidRDefault="0067777C">
            <w:pPr>
              <w:rPr>
                <w:sz w:val="22"/>
                <w:lang w:eastAsia="en-US"/>
              </w:rPr>
            </w:pPr>
            <w:r>
              <w:rPr>
                <w:b/>
                <w:bCs/>
                <w:sz w:val="22"/>
                <w:lang w:eastAsia="en-US"/>
              </w:rPr>
              <w:t>A5</w:t>
            </w:r>
            <w:r>
              <w:rPr>
                <w:sz w:val="22"/>
                <w:lang w:eastAsia="en-US"/>
              </w:rPr>
              <w:t xml:space="preserve"> </w:t>
            </w:r>
          </w:p>
        </w:tc>
        <w:tc>
          <w:tcPr>
            <w:tcW w:w="8705" w:type="dxa"/>
            <w:tcBorders>
              <w:top w:val="single" w:sz="4" w:space="0" w:color="auto"/>
              <w:left w:val="single" w:sz="4" w:space="0" w:color="auto"/>
              <w:bottom w:val="single" w:sz="4" w:space="0" w:color="auto"/>
              <w:right w:val="single" w:sz="4" w:space="0" w:color="auto"/>
            </w:tcBorders>
            <w:vAlign w:val="center"/>
            <w:hideMark/>
          </w:tcPr>
          <w:p w:rsidR="0067777C" w:rsidRDefault="0067777C">
            <w:pPr>
              <w:rPr>
                <w:b/>
                <w:sz w:val="22"/>
                <w:lang w:eastAsia="en-US"/>
              </w:rPr>
            </w:pPr>
            <w:r>
              <w:rPr>
                <w:b/>
                <w:sz w:val="22"/>
                <w:lang w:eastAsia="en-US"/>
              </w:rPr>
              <w:t xml:space="preserve">Splnené: </w:t>
            </w:r>
          </w:p>
          <w:p w:rsidR="0067777C" w:rsidRDefault="0067777C">
            <w:pPr>
              <w:rPr>
                <w:sz w:val="22"/>
                <w:lang w:eastAsia="en-US"/>
              </w:rPr>
            </w:pPr>
            <w:r>
              <w:rPr>
                <w:sz w:val="22"/>
                <w:lang w:eastAsia="en-US"/>
              </w:rPr>
              <w:t xml:space="preserve">Počet a zloženie štátnych komisií zodpovedá predpisom. </w:t>
            </w:r>
          </w:p>
          <w:p w:rsidR="0067777C" w:rsidRDefault="0067777C" w:rsidP="00913482">
            <w:pPr>
              <w:rPr>
                <w:sz w:val="22"/>
                <w:lang w:eastAsia="en-US"/>
              </w:rPr>
            </w:pPr>
            <w:r>
              <w:rPr>
                <w:sz w:val="22"/>
                <w:lang w:eastAsia="en-US"/>
              </w:rPr>
              <w:t xml:space="preserve">Zloženie: </w:t>
            </w:r>
            <w:r w:rsidR="00913482">
              <w:rPr>
                <w:b/>
                <w:sz w:val="22"/>
                <w:lang w:eastAsia="en-US"/>
              </w:rPr>
              <w:t>2</w:t>
            </w:r>
            <w:r>
              <w:rPr>
                <w:sz w:val="22"/>
                <w:lang w:eastAsia="en-US"/>
              </w:rPr>
              <w:t xml:space="preserve"> profesor</w:t>
            </w:r>
            <w:r w:rsidR="00460E1F">
              <w:rPr>
                <w:sz w:val="22"/>
                <w:lang w:eastAsia="en-US"/>
              </w:rPr>
              <w:t>i</w:t>
            </w:r>
            <w:r>
              <w:rPr>
                <w:sz w:val="22"/>
                <w:lang w:eastAsia="en-US"/>
              </w:rPr>
              <w:t>,</w:t>
            </w:r>
            <w:r w:rsidR="00913482">
              <w:rPr>
                <w:sz w:val="22"/>
                <w:lang w:eastAsia="en-US"/>
              </w:rPr>
              <w:t xml:space="preserve"> </w:t>
            </w:r>
            <w:r w:rsidR="00913482" w:rsidRPr="00FD5B2D">
              <w:rPr>
                <w:b/>
                <w:sz w:val="22"/>
                <w:lang w:eastAsia="en-US"/>
              </w:rPr>
              <w:t>3</w:t>
            </w:r>
            <w:r w:rsidR="00FD5B2D">
              <w:rPr>
                <w:b/>
                <w:sz w:val="22"/>
                <w:lang w:eastAsia="en-US"/>
              </w:rPr>
              <w:t xml:space="preserve"> </w:t>
            </w:r>
            <w:r w:rsidR="00913482">
              <w:rPr>
                <w:sz w:val="22"/>
                <w:lang w:eastAsia="en-US"/>
              </w:rPr>
              <w:t>docenti</w:t>
            </w:r>
            <w:r w:rsidR="00460E1F">
              <w:rPr>
                <w:sz w:val="22"/>
                <w:lang w:eastAsia="en-US"/>
              </w:rPr>
              <w:t xml:space="preserve">, </w:t>
            </w:r>
            <w:r>
              <w:rPr>
                <w:sz w:val="22"/>
                <w:lang w:eastAsia="en-US"/>
              </w:rPr>
              <w:t xml:space="preserve"> </w:t>
            </w:r>
            <w:r w:rsidR="00460E1F" w:rsidRPr="00460E1F">
              <w:rPr>
                <w:b/>
                <w:sz w:val="22"/>
                <w:lang w:eastAsia="en-US"/>
              </w:rPr>
              <w:t>2</w:t>
            </w:r>
            <w:r w:rsidR="00460E1F">
              <w:rPr>
                <w:sz w:val="22"/>
                <w:lang w:eastAsia="en-US"/>
              </w:rPr>
              <w:t xml:space="preserve"> externí </w:t>
            </w:r>
            <w:r w:rsidR="00913482">
              <w:rPr>
                <w:sz w:val="22"/>
                <w:lang w:eastAsia="en-US"/>
              </w:rPr>
              <w:t>docenti</w:t>
            </w:r>
          </w:p>
        </w:tc>
      </w:tr>
      <w:tr w:rsidR="0067777C" w:rsidTr="0067777C">
        <w:trPr>
          <w:trHeight w:val="340"/>
        </w:trPr>
        <w:tc>
          <w:tcPr>
            <w:tcW w:w="0" w:type="auto"/>
            <w:tcBorders>
              <w:top w:val="single" w:sz="4" w:space="0" w:color="auto"/>
              <w:left w:val="single" w:sz="4" w:space="0" w:color="auto"/>
              <w:bottom w:val="single" w:sz="4" w:space="0" w:color="auto"/>
              <w:right w:val="single" w:sz="4" w:space="0" w:color="auto"/>
            </w:tcBorders>
            <w:vAlign w:val="center"/>
            <w:hideMark/>
          </w:tcPr>
          <w:p w:rsidR="0067777C" w:rsidRDefault="0067777C">
            <w:pPr>
              <w:rPr>
                <w:sz w:val="22"/>
                <w:lang w:eastAsia="en-US"/>
              </w:rPr>
            </w:pPr>
            <w:r>
              <w:rPr>
                <w:b/>
                <w:bCs/>
                <w:sz w:val="22"/>
                <w:lang w:eastAsia="en-US"/>
              </w:rPr>
              <w:t>A6</w:t>
            </w:r>
            <w:r>
              <w:rPr>
                <w:sz w:val="22"/>
                <w:lang w:eastAsia="en-US"/>
              </w:rPr>
              <w:t xml:space="preserve"> </w:t>
            </w:r>
          </w:p>
        </w:tc>
        <w:tc>
          <w:tcPr>
            <w:tcW w:w="8705" w:type="dxa"/>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8"/>
              <w:gridCol w:w="3147"/>
              <w:gridCol w:w="87"/>
              <w:gridCol w:w="720"/>
              <w:gridCol w:w="2340"/>
            </w:tblGrid>
            <w:tr w:rsidR="0067777C">
              <w:trPr>
                <w:trHeight w:val="169"/>
              </w:trPr>
              <w:tc>
                <w:tcPr>
                  <w:tcW w:w="8412" w:type="dxa"/>
                  <w:gridSpan w:val="5"/>
                  <w:tcBorders>
                    <w:top w:val="single" w:sz="4" w:space="0" w:color="auto"/>
                    <w:left w:val="single" w:sz="4" w:space="0" w:color="auto"/>
                    <w:bottom w:val="single" w:sz="4" w:space="0" w:color="auto"/>
                    <w:right w:val="single" w:sz="4" w:space="0" w:color="auto"/>
                  </w:tcBorders>
                  <w:hideMark/>
                </w:tcPr>
                <w:p w:rsidR="0067777C" w:rsidRDefault="0067777C" w:rsidP="00FD5B2D">
                  <w:pPr>
                    <w:rPr>
                      <w:b/>
                      <w:i/>
                      <w:sz w:val="20"/>
                      <w:szCs w:val="20"/>
                      <w:lang w:eastAsia="en-US"/>
                    </w:rPr>
                  </w:pPr>
                  <w:r>
                    <w:rPr>
                      <w:b/>
                      <w:i/>
                      <w:sz w:val="20"/>
                      <w:szCs w:val="20"/>
                      <w:lang w:eastAsia="en-US"/>
                    </w:rPr>
                    <w:t xml:space="preserve">Garant </w:t>
                  </w:r>
                </w:p>
              </w:tc>
            </w:tr>
            <w:tr w:rsidR="0067777C">
              <w:trPr>
                <w:trHeight w:val="169"/>
              </w:trPr>
              <w:tc>
                <w:tcPr>
                  <w:tcW w:w="2118" w:type="dxa"/>
                  <w:tcBorders>
                    <w:top w:val="single" w:sz="4" w:space="0" w:color="auto"/>
                    <w:left w:val="single" w:sz="4" w:space="0" w:color="auto"/>
                    <w:bottom w:val="single" w:sz="4" w:space="0" w:color="auto"/>
                    <w:right w:val="single" w:sz="4" w:space="0" w:color="auto"/>
                  </w:tcBorders>
                  <w:hideMark/>
                </w:tcPr>
                <w:p w:rsidR="0067777C" w:rsidRDefault="0067777C">
                  <w:pPr>
                    <w:rPr>
                      <w:i/>
                      <w:iCs/>
                      <w:sz w:val="20"/>
                      <w:szCs w:val="20"/>
                      <w:lang w:eastAsia="en-US"/>
                    </w:rPr>
                  </w:pPr>
                  <w:r>
                    <w:rPr>
                      <w:i/>
                      <w:iCs/>
                      <w:sz w:val="20"/>
                      <w:szCs w:val="20"/>
                      <w:lang w:eastAsia="en-US"/>
                    </w:rPr>
                    <w:t>meno, priezvisko</w:t>
                  </w:r>
                </w:p>
              </w:tc>
              <w:tc>
                <w:tcPr>
                  <w:tcW w:w="3234" w:type="dxa"/>
                  <w:gridSpan w:val="2"/>
                  <w:tcBorders>
                    <w:top w:val="single" w:sz="4" w:space="0" w:color="auto"/>
                    <w:left w:val="single" w:sz="4" w:space="0" w:color="auto"/>
                    <w:bottom w:val="single" w:sz="4" w:space="0" w:color="auto"/>
                    <w:right w:val="single" w:sz="4" w:space="0" w:color="auto"/>
                  </w:tcBorders>
                  <w:hideMark/>
                </w:tcPr>
                <w:p w:rsidR="0067777C" w:rsidRPr="005A2F69" w:rsidRDefault="00FD5B2D">
                  <w:pPr>
                    <w:rPr>
                      <w:b/>
                      <w:sz w:val="22"/>
                      <w:szCs w:val="22"/>
                      <w:lang w:eastAsia="en-US"/>
                    </w:rPr>
                  </w:pPr>
                  <w:r w:rsidRPr="005A2F69">
                    <w:rPr>
                      <w:b/>
                      <w:sz w:val="22"/>
                      <w:szCs w:val="22"/>
                      <w:lang w:eastAsia="en-US"/>
                    </w:rPr>
                    <w:t>Júlia Dudášová</w:t>
                  </w:r>
                </w:p>
              </w:tc>
              <w:tc>
                <w:tcPr>
                  <w:tcW w:w="720" w:type="dxa"/>
                  <w:tcBorders>
                    <w:top w:val="single" w:sz="4" w:space="0" w:color="auto"/>
                    <w:left w:val="single" w:sz="4" w:space="0" w:color="auto"/>
                    <w:bottom w:val="single" w:sz="4" w:space="0" w:color="auto"/>
                    <w:right w:val="single" w:sz="4" w:space="0" w:color="auto"/>
                  </w:tcBorders>
                  <w:hideMark/>
                </w:tcPr>
                <w:p w:rsidR="0067777C" w:rsidRDefault="0067777C">
                  <w:pPr>
                    <w:rPr>
                      <w:sz w:val="22"/>
                      <w:szCs w:val="22"/>
                      <w:lang w:eastAsia="en-US"/>
                    </w:rPr>
                  </w:pPr>
                  <w:r>
                    <w:rPr>
                      <w:sz w:val="22"/>
                      <w:szCs w:val="22"/>
                      <w:lang w:eastAsia="en-US"/>
                    </w:rPr>
                    <w:t>tituly</w:t>
                  </w:r>
                </w:p>
              </w:tc>
              <w:tc>
                <w:tcPr>
                  <w:tcW w:w="2340" w:type="dxa"/>
                  <w:tcBorders>
                    <w:top w:val="single" w:sz="4" w:space="0" w:color="auto"/>
                    <w:left w:val="single" w:sz="4" w:space="0" w:color="auto"/>
                    <w:bottom w:val="single" w:sz="4" w:space="0" w:color="auto"/>
                    <w:right w:val="single" w:sz="4" w:space="0" w:color="auto"/>
                  </w:tcBorders>
                  <w:hideMark/>
                </w:tcPr>
                <w:p w:rsidR="0067777C" w:rsidRDefault="00875270" w:rsidP="00FD5B2D">
                  <w:pPr>
                    <w:rPr>
                      <w:sz w:val="22"/>
                      <w:lang w:eastAsia="en-US"/>
                    </w:rPr>
                  </w:pPr>
                  <w:r>
                    <w:rPr>
                      <w:sz w:val="22"/>
                      <w:lang w:eastAsia="en-US"/>
                    </w:rPr>
                    <w:t>p</w:t>
                  </w:r>
                  <w:r w:rsidR="0067777C">
                    <w:rPr>
                      <w:sz w:val="22"/>
                      <w:lang w:eastAsia="en-US"/>
                    </w:rPr>
                    <w:t>rof. PhDr.</w:t>
                  </w:r>
                  <w:r w:rsidR="00FD5B2D">
                    <w:rPr>
                      <w:sz w:val="22"/>
                      <w:lang w:eastAsia="en-US"/>
                    </w:rPr>
                    <w:t xml:space="preserve"> DrSc.</w:t>
                  </w:r>
                </w:p>
              </w:tc>
            </w:tr>
            <w:tr w:rsidR="0067777C">
              <w:tc>
                <w:tcPr>
                  <w:tcW w:w="2118" w:type="dxa"/>
                  <w:tcBorders>
                    <w:top w:val="single" w:sz="4" w:space="0" w:color="auto"/>
                    <w:left w:val="single" w:sz="4" w:space="0" w:color="auto"/>
                    <w:bottom w:val="single" w:sz="4" w:space="0" w:color="auto"/>
                    <w:right w:val="single" w:sz="4" w:space="0" w:color="auto"/>
                  </w:tcBorders>
                  <w:hideMark/>
                </w:tcPr>
                <w:p w:rsidR="0067777C" w:rsidRDefault="0067777C">
                  <w:pPr>
                    <w:rPr>
                      <w:i/>
                      <w:iCs/>
                      <w:sz w:val="20"/>
                      <w:szCs w:val="20"/>
                      <w:lang w:eastAsia="en-US"/>
                    </w:rPr>
                  </w:pPr>
                  <w:r>
                    <w:rPr>
                      <w:i/>
                      <w:iCs/>
                      <w:sz w:val="20"/>
                      <w:szCs w:val="20"/>
                      <w:lang w:eastAsia="en-US"/>
                    </w:rPr>
                    <w:t>dátum narodenia</w:t>
                  </w:r>
                </w:p>
              </w:tc>
              <w:tc>
                <w:tcPr>
                  <w:tcW w:w="6294" w:type="dxa"/>
                  <w:gridSpan w:val="4"/>
                  <w:tcBorders>
                    <w:top w:val="single" w:sz="4" w:space="0" w:color="auto"/>
                    <w:left w:val="single" w:sz="4" w:space="0" w:color="auto"/>
                    <w:bottom w:val="single" w:sz="4" w:space="0" w:color="auto"/>
                    <w:right w:val="single" w:sz="4" w:space="0" w:color="auto"/>
                  </w:tcBorders>
                  <w:hideMark/>
                </w:tcPr>
                <w:p w:rsidR="0067777C" w:rsidRDefault="00FD5B2D" w:rsidP="00FD5B2D">
                  <w:pPr>
                    <w:rPr>
                      <w:sz w:val="22"/>
                      <w:szCs w:val="22"/>
                      <w:lang w:eastAsia="en-US"/>
                    </w:rPr>
                  </w:pPr>
                  <w:r w:rsidRPr="00FD5B2D">
                    <w:rPr>
                      <w:sz w:val="22"/>
                      <w:szCs w:val="22"/>
                      <w:lang w:eastAsia="en-US"/>
                    </w:rPr>
                    <w:t>1945</w:t>
                  </w:r>
                </w:p>
              </w:tc>
            </w:tr>
            <w:tr w:rsidR="0067777C">
              <w:trPr>
                <w:trHeight w:val="271"/>
              </w:trPr>
              <w:tc>
                <w:tcPr>
                  <w:tcW w:w="2118" w:type="dxa"/>
                  <w:tcBorders>
                    <w:top w:val="single" w:sz="4" w:space="0" w:color="auto"/>
                    <w:left w:val="single" w:sz="4" w:space="0" w:color="auto"/>
                    <w:bottom w:val="single" w:sz="4" w:space="0" w:color="auto"/>
                    <w:right w:val="single" w:sz="4" w:space="0" w:color="auto"/>
                  </w:tcBorders>
                  <w:hideMark/>
                </w:tcPr>
                <w:p w:rsidR="0067777C" w:rsidRDefault="0067777C">
                  <w:pPr>
                    <w:rPr>
                      <w:i/>
                      <w:iCs/>
                      <w:sz w:val="20"/>
                      <w:szCs w:val="20"/>
                      <w:lang w:eastAsia="en-US"/>
                    </w:rPr>
                  </w:pPr>
                  <w:r>
                    <w:rPr>
                      <w:i/>
                      <w:iCs/>
                      <w:sz w:val="20"/>
                      <w:szCs w:val="20"/>
                      <w:lang w:eastAsia="en-US"/>
                    </w:rPr>
                    <w:t>funkčné miesto v odbore</w:t>
                  </w:r>
                </w:p>
              </w:tc>
              <w:tc>
                <w:tcPr>
                  <w:tcW w:w="6294" w:type="dxa"/>
                  <w:gridSpan w:val="4"/>
                  <w:tcBorders>
                    <w:top w:val="single" w:sz="4" w:space="0" w:color="auto"/>
                    <w:left w:val="single" w:sz="4" w:space="0" w:color="auto"/>
                    <w:bottom w:val="single" w:sz="4" w:space="0" w:color="auto"/>
                    <w:right w:val="single" w:sz="4" w:space="0" w:color="auto"/>
                  </w:tcBorders>
                  <w:hideMark/>
                </w:tcPr>
                <w:p w:rsidR="0067777C" w:rsidRPr="005A2F69" w:rsidRDefault="005A2F69" w:rsidP="005A2F69">
                  <w:pPr>
                    <w:tabs>
                      <w:tab w:val="left" w:pos="708"/>
                      <w:tab w:val="center" w:pos="4536"/>
                      <w:tab w:val="right" w:pos="9072"/>
                    </w:tabs>
                    <w:ind w:left="66" w:hanging="66"/>
                    <w:jc w:val="both"/>
                    <w:rPr>
                      <w:bCs/>
                      <w:sz w:val="22"/>
                      <w:szCs w:val="22"/>
                      <w:lang w:eastAsia="en-US"/>
                    </w:rPr>
                  </w:pPr>
                  <w:r>
                    <w:rPr>
                      <w:bCs/>
                      <w:sz w:val="22"/>
                      <w:szCs w:val="22"/>
                      <w:lang w:eastAsia="en-US"/>
                    </w:rPr>
                    <w:t>v</w:t>
                  </w:r>
                  <w:r w:rsidR="00FD5B2D" w:rsidRPr="005A2F69">
                    <w:rPr>
                      <w:bCs/>
                      <w:sz w:val="22"/>
                      <w:szCs w:val="22"/>
                      <w:lang w:eastAsia="en-US"/>
                    </w:rPr>
                    <w:t>ysokoškolská učiteľka vo funkcii profesorka pre študijný odbor 2.1.28</w:t>
                  </w:r>
                  <w:r>
                    <w:rPr>
                      <w:bCs/>
                      <w:sz w:val="22"/>
                      <w:szCs w:val="22"/>
                      <w:lang w:eastAsia="en-US"/>
                    </w:rPr>
                    <w:t xml:space="preserve">. </w:t>
                  </w:r>
                  <w:r w:rsidR="00FD5B2D" w:rsidRPr="005A2F69">
                    <w:rPr>
                      <w:bCs/>
                      <w:sz w:val="22"/>
                      <w:szCs w:val="22"/>
                      <w:lang w:eastAsia="en-US"/>
                    </w:rPr>
                    <w:t>slovanské jazyky a literatúry v študijnom programe slavistika – rusínsky</w:t>
                  </w:r>
                  <w:r>
                    <w:rPr>
                      <w:bCs/>
                      <w:sz w:val="22"/>
                      <w:szCs w:val="22"/>
                      <w:lang w:eastAsia="en-US"/>
                    </w:rPr>
                    <w:t xml:space="preserve"> </w:t>
                  </w:r>
                  <w:r w:rsidR="00FD5B2D" w:rsidRPr="005A2F69">
                    <w:rPr>
                      <w:bCs/>
                      <w:sz w:val="22"/>
                      <w:szCs w:val="22"/>
                      <w:lang w:eastAsia="en-US"/>
                    </w:rPr>
                    <w:t>jazyk a literatúra</w:t>
                  </w:r>
                </w:p>
              </w:tc>
            </w:tr>
            <w:tr w:rsidR="0067777C">
              <w:tc>
                <w:tcPr>
                  <w:tcW w:w="2118" w:type="dxa"/>
                  <w:tcBorders>
                    <w:top w:val="single" w:sz="4" w:space="0" w:color="auto"/>
                    <w:left w:val="single" w:sz="4" w:space="0" w:color="auto"/>
                    <w:bottom w:val="single" w:sz="4" w:space="0" w:color="auto"/>
                    <w:right w:val="single" w:sz="4" w:space="0" w:color="auto"/>
                  </w:tcBorders>
                  <w:hideMark/>
                </w:tcPr>
                <w:p w:rsidR="0067777C" w:rsidRDefault="0067777C">
                  <w:pPr>
                    <w:rPr>
                      <w:i/>
                      <w:iCs/>
                      <w:sz w:val="20"/>
                      <w:szCs w:val="20"/>
                      <w:lang w:eastAsia="en-US"/>
                    </w:rPr>
                  </w:pPr>
                  <w:r>
                    <w:rPr>
                      <w:i/>
                      <w:iCs/>
                      <w:sz w:val="20"/>
                      <w:szCs w:val="20"/>
                      <w:lang w:eastAsia="en-US"/>
                    </w:rPr>
                    <w:t>habilitácia v odbore</w:t>
                  </w:r>
                </w:p>
              </w:tc>
              <w:tc>
                <w:tcPr>
                  <w:tcW w:w="3234" w:type="dxa"/>
                  <w:gridSpan w:val="2"/>
                  <w:tcBorders>
                    <w:top w:val="single" w:sz="4" w:space="0" w:color="auto"/>
                    <w:left w:val="single" w:sz="4" w:space="0" w:color="auto"/>
                    <w:bottom w:val="single" w:sz="4" w:space="0" w:color="auto"/>
                    <w:right w:val="single" w:sz="4" w:space="0" w:color="auto"/>
                  </w:tcBorders>
                  <w:hideMark/>
                </w:tcPr>
                <w:p w:rsidR="0067777C" w:rsidRPr="005A2F69" w:rsidRDefault="00FD5B2D" w:rsidP="00FD5B2D">
                  <w:pPr>
                    <w:rPr>
                      <w:bCs/>
                      <w:sz w:val="22"/>
                      <w:szCs w:val="22"/>
                      <w:lang w:eastAsia="en-US"/>
                    </w:rPr>
                  </w:pPr>
                  <w:r w:rsidRPr="005A2F69">
                    <w:rPr>
                      <w:bCs/>
                      <w:sz w:val="22"/>
                      <w:szCs w:val="22"/>
                      <w:lang w:eastAsia="en-US"/>
                    </w:rPr>
                    <w:t xml:space="preserve">slavistika – slovanské jazyky </w:t>
                  </w:r>
                </w:p>
              </w:tc>
              <w:tc>
                <w:tcPr>
                  <w:tcW w:w="720" w:type="dxa"/>
                  <w:tcBorders>
                    <w:top w:val="single" w:sz="4" w:space="0" w:color="auto"/>
                    <w:left w:val="single" w:sz="4" w:space="0" w:color="auto"/>
                    <w:bottom w:val="single" w:sz="4" w:space="0" w:color="auto"/>
                    <w:right w:val="single" w:sz="4" w:space="0" w:color="auto"/>
                  </w:tcBorders>
                  <w:hideMark/>
                </w:tcPr>
                <w:p w:rsidR="0067777C" w:rsidRDefault="0067777C">
                  <w:pPr>
                    <w:rPr>
                      <w:sz w:val="22"/>
                      <w:szCs w:val="22"/>
                      <w:lang w:eastAsia="en-US"/>
                    </w:rPr>
                  </w:pPr>
                  <w:r>
                    <w:rPr>
                      <w:sz w:val="22"/>
                      <w:szCs w:val="22"/>
                      <w:lang w:eastAsia="en-US"/>
                    </w:rPr>
                    <w:t>rok</w:t>
                  </w:r>
                </w:p>
              </w:tc>
              <w:tc>
                <w:tcPr>
                  <w:tcW w:w="2340" w:type="dxa"/>
                  <w:tcBorders>
                    <w:top w:val="single" w:sz="4" w:space="0" w:color="auto"/>
                    <w:left w:val="single" w:sz="4" w:space="0" w:color="auto"/>
                    <w:bottom w:val="single" w:sz="4" w:space="0" w:color="auto"/>
                    <w:right w:val="single" w:sz="4" w:space="0" w:color="auto"/>
                  </w:tcBorders>
                  <w:hideMark/>
                </w:tcPr>
                <w:p w:rsidR="0067777C" w:rsidRDefault="0067777C">
                  <w:pPr>
                    <w:rPr>
                      <w:sz w:val="22"/>
                      <w:szCs w:val="22"/>
                      <w:lang w:eastAsia="en-US"/>
                    </w:rPr>
                  </w:pPr>
                  <w:r>
                    <w:rPr>
                      <w:sz w:val="22"/>
                      <w:szCs w:val="22"/>
                      <w:lang w:eastAsia="en-US"/>
                    </w:rPr>
                    <w:t>1992</w:t>
                  </w:r>
                </w:p>
              </w:tc>
            </w:tr>
            <w:tr w:rsidR="0067777C">
              <w:tc>
                <w:tcPr>
                  <w:tcW w:w="2118" w:type="dxa"/>
                  <w:tcBorders>
                    <w:top w:val="single" w:sz="4" w:space="0" w:color="auto"/>
                    <w:left w:val="single" w:sz="4" w:space="0" w:color="auto"/>
                    <w:bottom w:val="single" w:sz="4" w:space="0" w:color="auto"/>
                    <w:right w:val="single" w:sz="4" w:space="0" w:color="auto"/>
                  </w:tcBorders>
                  <w:hideMark/>
                </w:tcPr>
                <w:p w:rsidR="0067777C" w:rsidRDefault="0067777C">
                  <w:pPr>
                    <w:rPr>
                      <w:i/>
                      <w:iCs/>
                      <w:sz w:val="20"/>
                      <w:szCs w:val="20"/>
                      <w:lang w:eastAsia="en-US"/>
                    </w:rPr>
                  </w:pPr>
                  <w:r>
                    <w:rPr>
                      <w:i/>
                      <w:iCs/>
                      <w:sz w:val="20"/>
                      <w:szCs w:val="20"/>
                      <w:lang w:eastAsia="en-US"/>
                    </w:rPr>
                    <w:t>inaugurácia v odbore</w:t>
                  </w:r>
                </w:p>
              </w:tc>
              <w:tc>
                <w:tcPr>
                  <w:tcW w:w="3234" w:type="dxa"/>
                  <w:gridSpan w:val="2"/>
                  <w:tcBorders>
                    <w:top w:val="single" w:sz="4" w:space="0" w:color="auto"/>
                    <w:left w:val="single" w:sz="4" w:space="0" w:color="auto"/>
                    <w:bottom w:val="single" w:sz="4" w:space="0" w:color="auto"/>
                    <w:right w:val="single" w:sz="4" w:space="0" w:color="auto"/>
                  </w:tcBorders>
                  <w:hideMark/>
                </w:tcPr>
                <w:p w:rsidR="0067777C" w:rsidRPr="005A2F69" w:rsidRDefault="00FD5B2D">
                  <w:pPr>
                    <w:rPr>
                      <w:sz w:val="22"/>
                      <w:szCs w:val="22"/>
                      <w:lang w:eastAsia="en-US"/>
                    </w:rPr>
                  </w:pPr>
                  <w:r w:rsidRPr="005A2F69">
                    <w:rPr>
                      <w:bCs/>
                      <w:sz w:val="22"/>
                      <w:szCs w:val="22"/>
                      <w:lang w:eastAsia="en-US"/>
                    </w:rPr>
                    <w:t>slavistika – slovanské jazyky</w:t>
                  </w:r>
                </w:p>
              </w:tc>
              <w:tc>
                <w:tcPr>
                  <w:tcW w:w="720" w:type="dxa"/>
                  <w:tcBorders>
                    <w:top w:val="single" w:sz="4" w:space="0" w:color="auto"/>
                    <w:left w:val="single" w:sz="4" w:space="0" w:color="auto"/>
                    <w:bottom w:val="single" w:sz="4" w:space="0" w:color="auto"/>
                    <w:right w:val="single" w:sz="4" w:space="0" w:color="auto"/>
                  </w:tcBorders>
                  <w:hideMark/>
                </w:tcPr>
                <w:p w:rsidR="0067777C" w:rsidRDefault="0067777C">
                  <w:pPr>
                    <w:rPr>
                      <w:sz w:val="22"/>
                      <w:szCs w:val="22"/>
                      <w:lang w:eastAsia="en-US"/>
                    </w:rPr>
                  </w:pPr>
                  <w:r>
                    <w:rPr>
                      <w:sz w:val="22"/>
                      <w:szCs w:val="22"/>
                      <w:lang w:eastAsia="en-US"/>
                    </w:rPr>
                    <w:t>rok</w:t>
                  </w:r>
                </w:p>
              </w:tc>
              <w:tc>
                <w:tcPr>
                  <w:tcW w:w="2340" w:type="dxa"/>
                  <w:tcBorders>
                    <w:top w:val="single" w:sz="4" w:space="0" w:color="auto"/>
                    <w:left w:val="single" w:sz="4" w:space="0" w:color="auto"/>
                    <w:bottom w:val="single" w:sz="4" w:space="0" w:color="auto"/>
                    <w:right w:val="single" w:sz="4" w:space="0" w:color="auto"/>
                  </w:tcBorders>
                  <w:hideMark/>
                </w:tcPr>
                <w:p w:rsidR="0067777C" w:rsidRDefault="00FD5B2D">
                  <w:pPr>
                    <w:rPr>
                      <w:sz w:val="22"/>
                      <w:szCs w:val="22"/>
                      <w:lang w:eastAsia="en-US"/>
                    </w:rPr>
                  </w:pPr>
                  <w:r>
                    <w:rPr>
                      <w:sz w:val="22"/>
                      <w:szCs w:val="22"/>
                      <w:lang w:eastAsia="en-US"/>
                    </w:rPr>
                    <w:t>2002</w:t>
                  </w:r>
                </w:p>
              </w:tc>
            </w:tr>
            <w:tr w:rsidR="0067777C">
              <w:tc>
                <w:tcPr>
                  <w:tcW w:w="2118" w:type="dxa"/>
                  <w:tcBorders>
                    <w:top w:val="single" w:sz="4" w:space="0" w:color="auto"/>
                    <w:left w:val="single" w:sz="4" w:space="0" w:color="auto"/>
                    <w:bottom w:val="single" w:sz="4" w:space="0" w:color="auto"/>
                    <w:right w:val="single" w:sz="4" w:space="0" w:color="auto"/>
                  </w:tcBorders>
                  <w:hideMark/>
                </w:tcPr>
                <w:p w:rsidR="0067777C" w:rsidRDefault="0067777C">
                  <w:pPr>
                    <w:rPr>
                      <w:i/>
                      <w:sz w:val="20"/>
                      <w:szCs w:val="20"/>
                      <w:lang w:eastAsia="en-US"/>
                    </w:rPr>
                  </w:pPr>
                  <w:r>
                    <w:rPr>
                      <w:i/>
                      <w:sz w:val="20"/>
                      <w:szCs w:val="20"/>
                      <w:lang w:eastAsia="en-US"/>
                    </w:rPr>
                    <w:t>prac. úväzok</w:t>
                  </w:r>
                </w:p>
              </w:tc>
              <w:tc>
                <w:tcPr>
                  <w:tcW w:w="6294" w:type="dxa"/>
                  <w:gridSpan w:val="4"/>
                  <w:tcBorders>
                    <w:top w:val="single" w:sz="4" w:space="0" w:color="auto"/>
                    <w:left w:val="single" w:sz="4" w:space="0" w:color="auto"/>
                    <w:bottom w:val="single" w:sz="4" w:space="0" w:color="auto"/>
                    <w:right w:val="single" w:sz="4" w:space="0" w:color="auto"/>
                  </w:tcBorders>
                  <w:hideMark/>
                </w:tcPr>
                <w:p w:rsidR="0067777C" w:rsidRDefault="0067777C">
                  <w:pPr>
                    <w:rPr>
                      <w:sz w:val="22"/>
                      <w:szCs w:val="22"/>
                      <w:lang w:eastAsia="en-US"/>
                    </w:rPr>
                  </w:pPr>
                  <w:r>
                    <w:rPr>
                      <w:sz w:val="22"/>
                      <w:szCs w:val="22"/>
                      <w:lang w:eastAsia="en-US"/>
                    </w:rPr>
                    <w:t>zamestnaná na ustanovený týždenný pracovný čas 37,5 h.</w:t>
                  </w:r>
                </w:p>
              </w:tc>
            </w:tr>
            <w:tr w:rsidR="0067777C">
              <w:tc>
                <w:tcPr>
                  <w:tcW w:w="8412" w:type="dxa"/>
                  <w:gridSpan w:val="5"/>
                  <w:tcBorders>
                    <w:top w:val="single" w:sz="4" w:space="0" w:color="auto"/>
                    <w:left w:val="single" w:sz="4" w:space="0" w:color="auto"/>
                    <w:bottom w:val="single" w:sz="4" w:space="0" w:color="auto"/>
                    <w:right w:val="single" w:sz="4" w:space="0" w:color="auto"/>
                  </w:tcBorders>
                </w:tcPr>
                <w:p w:rsidR="0067777C" w:rsidRDefault="0067777C">
                  <w:pPr>
                    <w:rPr>
                      <w:b/>
                      <w:i/>
                      <w:sz w:val="22"/>
                      <w:lang w:eastAsia="en-US"/>
                    </w:rPr>
                  </w:pPr>
                </w:p>
              </w:tc>
            </w:tr>
            <w:tr w:rsidR="0067777C">
              <w:trPr>
                <w:trHeight w:val="169"/>
              </w:trPr>
              <w:tc>
                <w:tcPr>
                  <w:tcW w:w="8412" w:type="dxa"/>
                  <w:gridSpan w:val="5"/>
                  <w:tcBorders>
                    <w:top w:val="single" w:sz="4" w:space="0" w:color="auto"/>
                    <w:left w:val="single" w:sz="4" w:space="0" w:color="auto"/>
                    <w:bottom w:val="single" w:sz="4" w:space="0" w:color="auto"/>
                    <w:right w:val="single" w:sz="4" w:space="0" w:color="auto"/>
                  </w:tcBorders>
                  <w:hideMark/>
                </w:tcPr>
                <w:p w:rsidR="0067777C" w:rsidRDefault="00FD5B2D">
                  <w:pPr>
                    <w:rPr>
                      <w:b/>
                      <w:i/>
                      <w:sz w:val="20"/>
                      <w:szCs w:val="20"/>
                      <w:lang w:eastAsia="en-US"/>
                    </w:rPr>
                  </w:pPr>
                  <w:proofErr w:type="spellStart"/>
                  <w:r>
                    <w:rPr>
                      <w:b/>
                      <w:i/>
                      <w:sz w:val="20"/>
                      <w:szCs w:val="20"/>
                      <w:lang w:eastAsia="en-US"/>
                    </w:rPr>
                    <w:t>Spolugarant</w:t>
                  </w:r>
                  <w:proofErr w:type="spellEnd"/>
                </w:p>
              </w:tc>
            </w:tr>
            <w:tr w:rsidR="0067777C">
              <w:trPr>
                <w:trHeight w:val="169"/>
              </w:trPr>
              <w:tc>
                <w:tcPr>
                  <w:tcW w:w="2118" w:type="dxa"/>
                  <w:tcBorders>
                    <w:top w:val="single" w:sz="4" w:space="0" w:color="auto"/>
                    <w:left w:val="single" w:sz="4" w:space="0" w:color="auto"/>
                    <w:bottom w:val="single" w:sz="4" w:space="0" w:color="auto"/>
                    <w:right w:val="single" w:sz="4" w:space="0" w:color="auto"/>
                  </w:tcBorders>
                  <w:hideMark/>
                </w:tcPr>
                <w:p w:rsidR="0067777C" w:rsidRDefault="0067777C">
                  <w:pPr>
                    <w:rPr>
                      <w:i/>
                      <w:iCs/>
                      <w:sz w:val="20"/>
                      <w:szCs w:val="20"/>
                      <w:lang w:eastAsia="en-US"/>
                    </w:rPr>
                  </w:pPr>
                  <w:r>
                    <w:rPr>
                      <w:i/>
                      <w:iCs/>
                      <w:sz w:val="20"/>
                      <w:szCs w:val="20"/>
                      <w:lang w:eastAsia="en-US"/>
                    </w:rPr>
                    <w:t>meno, priezvisko</w:t>
                  </w:r>
                </w:p>
              </w:tc>
              <w:tc>
                <w:tcPr>
                  <w:tcW w:w="3234" w:type="dxa"/>
                  <w:gridSpan w:val="2"/>
                  <w:tcBorders>
                    <w:top w:val="single" w:sz="4" w:space="0" w:color="auto"/>
                    <w:left w:val="single" w:sz="4" w:space="0" w:color="auto"/>
                    <w:bottom w:val="single" w:sz="4" w:space="0" w:color="auto"/>
                    <w:right w:val="single" w:sz="4" w:space="0" w:color="auto"/>
                  </w:tcBorders>
                  <w:hideMark/>
                </w:tcPr>
                <w:p w:rsidR="0067777C" w:rsidRPr="005A2F69" w:rsidRDefault="00FD5B2D">
                  <w:pPr>
                    <w:rPr>
                      <w:b/>
                      <w:sz w:val="22"/>
                      <w:szCs w:val="22"/>
                      <w:lang w:eastAsia="en-US"/>
                    </w:rPr>
                  </w:pPr>
                  <w:r w:rsidRPr="005A2F69">
                    <w:rPr>
                      <w:b/>
                      <w:sz w:val="22"/>
                      <w:szCs w:val="22"/>
                      <w:lang w:eastAsia="en-US"/>
                    </w:rPr>
                    <w:t xml:space="preserve">Edita </w:t>
                  </w:r>
                  <w:proofErr w:type="spellStart"/>
                  <w:r w:rsidRPr="005A2F69">
                    <w:rPr>
                      <w:b/>
                      <w:sz w:val="22"/>
                      <w:szCs w:val="22"/>
                      <w:lang w:eastAsia="en-US"/>
                    </w:rPr>
                    <w:t>Kominarecová</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67777C" w:rsidRDefault="0067777C">
                  <w:pPr>
                    <w:rPr>
                      <w:sz w:val="22"/>
                      <w:szCs w:val="22"/>
                      <w:lang w:eastAsia="en-US"/>
                    </w:rPr>
                  </w:pPr>
                  <w:r>
                    <w:rPr>
                      <w:sz w:val="22"/>
                      <w:szCs w:val="22"/>
                      <w:lang w:eastAsia="en-US"/>
                    </w:rPr>
                    <w:t>tituly</w:t>
                  </w:r>
                </w:p>
              </w:tc>
              <w:tc>
                <w:tcPr>
                  <w:tcW w:w="2340" w:type="dxa"/>
                  <w:tcBorders>
                    <w:top w:val="single" w:sz="4" w:space="0" w:color="auto"/>
                    <w:left w:val="single" w:sz="4" w:space="0" w:color="auto"/>
                    <w:bottom w:val="single" w:sz="4" w:space="0" w:color="auto"/>
                    <w:right w:val="single" w:sz="4" w:space="0" w:color="auto"/>
                  </w:tcBorders>
                  <w:hideMark/>
                </w:tcPr>
                <w:p w:rsidR="0067777C" w:rsidRDefault="00875270">
                  <w:pPr>
                    <w:rPr>
                      <w:sz w:val="22"/>
                      <w:lang w:eastAsia="en-US"/>
                    </w:rPr>
                  </w:pPr>
                  <w:r>
                    <w:rPr>
                      <w:sz w:val="22"/>
                      <w:lang w:eastAsia="en-US"/>
                    </w:rPr>
                    <w:t>d</w:t>
                  </w:r>
                  <w:r w:rsidR="00FD5B2D">
                    <w:rPr>
                      <w:sz w:val="22"/>
                      <w:lang w:eastAsia="en-US"/>
                    </w:rPr>
                    <w:t>oc.</w:t>
                  </w:r>
                  <w:r w:rsidR="00563C4A">
                    <w:rPr>
                      <w:sz w:val="22"/>
                      <w:lang w:eastAsia="en-US"/>
                    </w:rPr>
                    <w:t xml:space="preserve"> PhD</w:t>
                  </w:r>
                  <w:r w:rsidR="0067777C">
                    <w:rPr>
                      <w:sz w:val="22"/>
                      <w:lang w:eastAsia="en-US"/>
                    </w:rPr>
                    <w:t>r. PhD.</w:t>
                  </w:r>
                </w:p>
              </w:tc>
            </w:tr>
            <w:tr w:rsidR="0067777C">
              <w:tc>
                <w:tcPr>
                  <w:tcW w:w="2118" w:type="dxa"/>
                  <w:tcBorders>
                    <w:top w:val="single" w:sz="4" w:space="0" w:color="auto"/>
                    <w:left w:val="single" w:sz="4" w:space="0" w:color="auto"/>
                    <w:bottom w:val="single" w:sz="4" w:space="0" w:color="auto"/>
                    <w:right w:val="single" w:sz="4" w:space="0" w:color="auto"/>
                  </w:tcBorders>
                  <w:hideMark/>
                </w:tcPr>
                <w:p w:rsidR="0067777C" w:rsidRDefault="0067777C">
                  <w:pPr>
                    <w:rPr>
                      <w:i/>
                      <w:iCs/>
                      <w:sz w:val="20"/>
                      <w:szCs w:val="20"/>
                      <w:lang w:eastAsia="en-US"/>
                    </w:rPr>
                  </w:pPr>
                  <w:r>
                    <w:rPr>
                      <w:i/>
                      <w:iCs/>
                      <w:sz w:val="20"/>
                      <w:szCs w:val="20"/>
                      <w:lang w:eastAsia="en-US"/>
                    </w:rPr>
                    <w:t>dátum narodenia</w:t>
                  </w:r>
                </w:p>
              </w:tc>
              <w:tc>
                <w:tcPr>
                  <w:tcW w:w="6294" w:type="dxa"/>
                  <w:gridSpan w:val="4"/>
                  <w:tcBorders>
                    <w:top w:val="single" w:sz="4" w:space="0" w:color="auto"/>
                    <w:left w:val="single" w:sz="4" w:space="0" w:color="auto"/>
                    <w:bottom w:val="single" w:sz="4" w:space="0" w:color="auto"/>
                    <w:right w:val="single" w:sz="4" w:space="0" w:color="auto"/>
                  </w:tcBorders>
                  <w:hideMark/>
                </w:tcPr>
                <w:p w:rsidR="0067777C" w:rsidRDefault="00FD5B2D">
                  <w:pPr>
                    <w:rPr>
                      <w:sz w:val="22"/>
                      <w:szCs w:val="22"/>
                      <w:lang w:eastAsia="en-US"/>
                    </w:rPr>
                  </w:pPr>
                  <w:r w:rsidRPr="00FD5B2D">
                    <w:rPr>
                      <w:lang w:eastAsia="en-US"/>
                    </w:rPr>
                    <w:t>1952</w:t>
                  </w:r>
                </w:p>
              </w:tc>
            </w:tr>
            <w:tr w:rsidR="0067777C">
              <w:trPr>
                <w:trHeight w:val="271"/>
              </w:trPr>
              <w:tc>
                <w:tcPr>
                  <w:tcW w:w="2118" w:type="dxa"/>
                  <w:tcBorders>
                    <w:top w:val="single" w:sz="4" w:space="0" w:color="auto"/>
                    <w:left w:val="single" w:sz="4" w:space="0" w:color="auto"/>
                    <w:bottom w:val="single" w:sz="4" w:space="0" w:color="auto"/>
                    <w:right w:val="single" w:sz="4" w:space="0" w:color="auto"/>
                  </w:tcBorders>
                  <w:hideMark/>
                </w:tcPr>
                <w:p w:rsidR="0067777C" w:rsidRDefault="0067777C">
                  <w:pPr>
                    <w:rPr>
                      <w:i/>
                      <w:iCs/>
                      <w:sz w:val="20"/>
                      <w:szCs w:val="20"/>
                      <w:lang w:eastAsia="en-US"/>
                    </w:rPr>
                  </w:pPr>
                  <w:r>
                    <w:rPr>
                      <w:i/>
                      <w:iCs/>
                      <w:sz w:val="20"/>
                      <w:szCs w:val="20"/>
                      <w:lang w:eastAsia="en-US"/>
                    </w:rPr>
                    <w:t>funkčné miesto v odbore</w:t>
                  </w:r>
                </w:p>
              </w:tc>
              <w:tc>
                <w:tcPr>
                  <w:tcW w:w="6294" w:type="dxa"/>
                  <w:gridSpan w:val="4"/>
                  <w:tcBorders>
                    <w:top w:val="single" w:sz="4" w:space="0" w:color="auto"/>
                    <w:left w:val="single" w:sz="4" w:space="0" w:color="auto"/>
                    <w:bottom w:val="single" w:sz="4" w:space="0" w:color="auto"/>
                    <w:right w:val="single" w:sz="4" w:space="0" w:color="auto"/>
                  </w:tcBorders>
                  <w:hideMark/>
                </w:tcPr>
                <w:p w:rsidR="0067777C" w:rsidRDefault="00FD5B2D" w:rsidP="00563C4A">
                  <w:pPr>
                    <w:tabs>
                      <w:tab w:val="left" w:pos="708"/>
                      <w:tab w:val="center" w:pos="4536"/>
                      <w:tab w:val="right" w:pos="9072"/>
                    </w:tabs>
                    <w:ind w:left="66" w:hanging="66"/>
                    <w:jc w:val="both"/>
                    <w:rPr>
                      <w:sz w:val="22"/>
                      <w:szCs w:val="22"/>
                      <w:lang w:eastAsia="en-US"/>
                    </w:rPr>
                  </w:pPr>
                  <w:r w:rsidRPr="00FD5B2D">
                    <w:rPr>
                      <w:sz w:val="22"/>
                      <w:szCs w:val="22"/>
                      <w:lang w:eastAsia="en-US"/>
                    </w:rPr>
                    <w:t>vysokoškolská učiteľka vo funkcii docentka pre študijný odbor: 2.1.33 všeobecná jazykoveda</w:t>
                  </w:r>
                </w:p>
              </w:tc>
            </w:tr>
            <w:tr w:rsidR="0067777C">
              <w:tc>
                <w:tcPr>
                  <w:tcW w:w="2118" w:type="dxa"/>
                  <w:tcBorders>
                    <w:top w:val="single" w:sz="4" w:space="0" w:color="auto"/>
                    <w:left w:val="single" w:sz="4" w:space="0" w:color="auto"/>
                    <w:bottom w:val="single" w:sz="4" w:space="0" w:color="auto"/>
                    <w:right w:val="single" w:sz="4" w:space="0" w:color="auto"/>
                  </w:tcBorders>
                  <w:hideMark/>
                </w:tcPr>
                <w:p w:rsidR="0067777C" w:rsidRDefault="0067777C">
                  <w:pPr>
                    <w:rPr>
                      <w:i/>
                      <w:iCs/>
                      <w:sz w:val="20"/>
                      <w:szCs w:val="20"/>
                      <w:lang w:eastAsia="en-US"/>
                    </w:rPr>
                  </w:pPr>
                  <w:r>
                    <w:rPr>
                      <w:i/>
                      <w:iCs/>
                      <w:sz w:val="20"/>
                      <w:szCs w:val="20"/>
                      <w:lang w:eastAsia="en-US"/>
                    </w:rPr>
                    <w:t>habilitácia v odbore</w:t>
                  </w:r>
                </w:p>
              </w:tc>
              <w:tc>
                <w:tcPr>
                  <w:tcW w:w="3234" w:type="dxa"/>
                  <w:gridSpan w:val="2"/>
                  <w:tcBorders>
                    <w:top w:val="single" w:sz="4" w:space="0" w:color="auto"/>
                    <w:left w:val="single" w:sz="4" w:space="0" w:color="auto"/>
                    <w:bottom w:val="single" w:sz="4" w:space="0" w:color="auto"/>
                    <w:right w:val="single" w:sz="4" w:space="0" w:color="auto"/>
                  </w:tcBorders>
                  <w:hideMark/>
                </w:tcPr>
                <w:p w:rsidR="0067777C" w:rsidRDefault="00FD5B2D" w:rsidP="00FD5B2D">
                  <w:pPr>
                    <w:rPr>
                      <w:sz w:val="22"/>
                      <w:szCs w:val="22"/>
                      <w:lang w:eastAsia="en-US"/>
                    </w:rPr>
                  </w:pPr>
                  <w:r w:rsidRPr="00FD5B2D">
                    <w:rPr>
                      <w:sz w:val="22"/>
                      <w:szCs w:val="22"/>
                      <w:lang w:eastAsia="en-US"/>
                    </w:rPr>
                    <w:t>v študijnom odbore: 2.1.33 všeobecná jazykoveda</w:t>
                  </w:r>
                  <w:r w:rsidRPr="00FD5B2D">
                    <w:rPr>
                      <w:sz w:val="22"/>
                      <w:szCs w:val="22"/>
                      <w:lang w:eastAsia="en-US"/>
                    </w:rPr>
                    <w:tab/>
                  </w:r>
                </w:p>
              </w:tc>
              <w:tc>
                <w:tcPr>
                  <w:tcW w:w="720" w:type="dxa"/>
                  <w:tcBorders>
                    <w:top w:val="single" w:sz="4" w:space="0" w:color="auto"/>
                    <w:left w:val="single" w:sz="4" w:space="0" w:color="auto"/>
                    <w:bottom w:val="single" w:sz="4" w:space="0" w:color="auto"/>
                    <w:right w:val="single" w:sz="4" w:space="0" w:color="auto"/>
                  </w:tcBorders>
                  <w:hideMark/>
                </w:tcPr>
                <w:p w:rsidR="0067777C" w:rsidRDefault="0067777C">
                  <w:pPr>
                    <w:rPr>
                      <w:sz w:val="22"/>
                      <w:szCs w:val="22"/>
                      <w:lang w:eastAsia="en-US"/>
                    </w:rPr>
                  </w:pPr>
                  <w:r>
                    <w:rPr>
                      <w:sz w:val="22"/>
                      <w:szCs w:val="22"/>
                      <w:lang w:eastAsia="en-US"/>
                    </w:rPr>
                    <w:t>rok</w:t>
                  </w:r>
                </w:p>
              </w:tc>
              <w:tc>
                <w:tcPr>
                  <w:tcW w:w="2340" w:type="dxa"/>
                  <w:tcBorders>
                    <w:top w:val="single" w:sz="4" w:space="0" w:color="auto"/>
                    <w:left w:val="single" w:sz="4" w:space="0" w:color="auto"/>
                    <w:bottom w:val="single" w:sz="4" w:space="0" w:color="auto"/>
                    <w:right w:val="single" w:sz="4" w:space="0" w:color="auto"/>
                  </w:tcBorders>
                  <w:hideMark/>
                </w:tcPr>
                <w:p w:rsidR="0067777C" w:rsidRDefault="00FD5B2D">
                  <w:pPr>
                    <w:rPr>
                      <w:sz w:val="22"/>
                      <w:szCs w:val="22"/>
                      <w:lang w:eastAsia="en-US"/>
                    </w:rPr>
                  </w:pPr>
                  <w:r>
                    <w:rPr>
                      <w:sz w:val="22"/>
                      <w:szCs w:val="22"/>
                      <w:lang w:eastAsia="en-US"/>
                    </w:rPr>
                    <w:t>2011</w:t>
                  </w:r>
                </w:p>
              </w:tc>
            </w:tr>
            <w:tr w:rsidR="0067777C">
              <w:tc>
                <w:tcPr>
                  <w:tcW w:w="2118" w:type="dxa"/>
                  <w:tcBorders>
                    <w:top w:val="single" w:sz="4" w:space="0" w:color="auto"/>
                    <w:left w:val="single" w:sz="4" w:space="0" w:color="auto"/>
                    <w:bottom w:val="single" w:sz="4" w:space="0" w:color="auto"/>
                    <w:right w:val="single" w:sz="4" w:space="0" w:color="auto"/>
                  </w:tcBorders>
                  <w:hideMark/>
                </w:tcPr>
                <w:p w:rsidR="0067777C" w:rsidRDefault="0067777C">
                  <w:pPr>
                    <w:rPr>
                      <w:i/>
                      <w:sz w:val="20"/>
                      <w:szCs w:val="20"/>
                      <w:lang w:eastAsia="en-US"/>
                    </w:rPr>
                  </w:pPr>
                  <w:r>
                    <w:rPr>
                      <w:i/>
                      <w:sz w:val="20"/>
                      <w:szCs w:val="20"/>
                      <w:lang w:eastAsia="en-US"/>
                    </w:rPr>
                    <w:t>prac. úväzok</w:t>
                  </w:r>
                </w:p>
              </w:tc>
              <w:tc>
                <w:tcPr>
                  <w:tcW w:w="6294" w:type="dxa"/>
                  <w:gridSpan w:val="4"/>
                  <w:tcBorders>
                    <w:top w:val="single" w:sz="4" w:space="0" w:color="auto"/>
                    <w:left w:val="single" w:sz="4" w:space="0" w:color="auto"/>
                    <w:bottom w:val="single" w:sz="4" w:space="0" w:color="auto"/>
                    <w:right w:val="single" w:sz="4" w:space="0" w:color="auto"/>
                  </w:tcBorders>
                  <w:hideMark/>
                </w:tcPr>
                <w:p w:rsidR="0067777C" w:rsidRDefault="00563C4A">
                  <w:pPr>
                    <w:rPr>
                      <w:sz w:val="22"/>
                      <w:szCs w:val="22"/>
                      <w:lang w:eastAsia="en-US"/>
                    </w:rPr>
                  </w:pPr>
                  <w:r>
                    <w:rPr>
                      <w:sz w:val="22"/>
                      <w:szCs w:val="22"/>
                      <w:lang w:eastAsia="en-US"/>
                    </w:rPr>
                    <w:t>zamestnaný</w:t>
                  </w:r>
                  <w:r w:rsidR="0067777C">
                    <w:rPr>
                      <w:sz w:val="22"/>
                      <w:szCs w:val="22"/>
                      <w:lang w:eastAsia="en-US"/>
                    </w:rPr>
                    <w:t xml:space="preserve"> na ustanovený týždenný pracovný čas 37,5 h.</w:t>
                  </w:r>
                </w:p>
              </w:tc>
            </w:tr>
            <w:tr w:rsidR="00FD5B2D">
              <w:tc>
                <w:tcPr>
                  <w:tcW w:w="2118" w:type="dxa"/>
                  <w:tcBorders>
                    <w:top w:val="single" w:sz="4" w:space="0" w:color="auto"/>
                    <w:left w:val="single" w:sz="4" w:space="0" w:color="auto"/>
                    <w:bottom w:val="single" w:sz="4" w:space="0" w:color="auto"/>
                    <w:right w:val="single" w:sz="4" w:space="0" w:color="auto"/>
                  </w:tcBorders>
                </w:tcPr>
                <w:p w:rsidR="00FD5B2D" w:rsidRDefault="00FD5B2D">
                  <w:pPr>
                    <w:rPr>
                      <w:i/>
                      <w:sz w:val="20"/>
                      <w:szCs w:val="20"/>
                      <w:lang w:eastAsia="en-US"/>
                    </w:rPr>
                  </w:pPr>
                </w:p>
              </w:tc>
              <w:tc>
                <w:tcPr>
                  <w:tcW w:w="6294" w:type="dxa"/>
                  <w:gridSpan w:val="4"/>
                  <w:tcBorders>
                    <w:top w:val="single" w:sz="4" w:space="0" w:color="auto"/>
                    <w:left w:val="single" w:sz="4" w:space="0" w:color="auto"/>
                    <w:bottom w:val="single" w:sz="4" w:space="0" w:color="auto"/>
                    <w:right w:val="single" w:sz="4" w:space="0" w:color="auto"/>
                  </w:tcBorders>
                </w:tcPr>
                <w:p w:rsidR="00FD5B2D" w:rsidRDefault="00FD5B2D">
                  <w:pPr>
                    <w:rPr>
                      <w:sz w:val="22"/>
                      <w:szCs w:val="22"/>
                      <w:lang w:eastAsia="en-US"/>
                    </w:rPr>
                  </w:pPr>
                </w:p>
              </w:tc>
            </w:tr>
            <w:tr w:rsidR="00FD5B2D">
              <w:tc>
                <w:tcPr>
                  <w:tcW w:w="2118" w:type="dxa"/>
                  <w:tcBorders>
                    <w:top w:val="single" w:sz="4" w:space="0" w:color="auto"/>
                    <w:left w:val="single" w:sz="4" w:space="0" w:color="auto"/>
                    <w:bottom w:val="single" w:sz="4" w:space="0" w:color="auto"/>
                    <w:right w:val="single" w:sz="4" w:space="0" w:color="auto"/>
                  </w:tcBorders>
                </w:tcPr>
                <w:p w:rsidR="00FD5B2D" w:rsidRPr="00FD5B2D" w:rsidRDefault="00FD5B2D">
                  <w:pPr>
                    <w:rPr>
                      <w:b/>
                      <w:i/>
                      <w:sz w:val="20"/>
                      <w:szCs w:val="20"/>
                      <w:lang w:eastAsia="en-US"/>
                    </w:rPr>
                  </w:pPr>
                  <w:proofErr w:type="spellStart"/>
                  <w:r w:rsidRPr="00FD5B2D">
                    <w:rPr>
                      <w:b/>
                      <w:i/>
                      <w:sz w:val="20"/>
                      <w:szCs w:val="20"/>
                      <w:lang w:eastAsia="en-US"/>
                    </w:rPr>
                    <w:t>Spolugarant</w:t>
                  </w:r>
                  <w:proofErr w:type="spellEnd"/>
                </w:p>
              </w:tc>
              <w:tc>
                <w:tcPr>
                  <w:tcW w:w="6294" w:type="dxa"/>
                  <w:gridSpan w:val="4"/>
                  <w:tcBorders>
                    <w:top w:val="single" w:sz="4" w:space="0" w:color="auto"/>
                    <w:left w:val="single" w:sz="4" w:space="0" w:color="auto"/>
                    <w:bottom w:val="single" w:sz="4" w:space="0" w:color="auto"/>
                    <w:right w:val="single" w:sz="4" w:space="0" w:color="auto"/>
                  </w:tcBorders>
                </w:tcPr>
                <w:p w:rsidR="00FD5B2D" w:rsidRDefault="00FD5B2D">
                  <w:pPr>
                    <w:rPr>
                      <w:sz w:val="22"/>
                      <w:szCs w:val="22"/>
                      <w:lang w:eastAsia="en-US"/>
                    </w:rPr>
                  </w:pPr>
                </w:p>
              </w:tc>
            </w:tr>
            <w:tr w:rsidR="00A976CD" w:rsidTr="00A976CD">
              <w:tc>
                <w:tcPr>
                  <w:tcW w:w="2118" w:type="dxa"/>
                  <w:tcBorders>
                    <w:top w:val="single" w:sz="4" w:space="0" w:color="auto"/>
                    <w:left w:val="single" w:sz="4" w:space="0" w:color="auto"/>
                    <w:bottom w:val="single" w:sz="4" w:space="0" w:color="auto"/>
                    <w:right w:val="single" w:sz="4" w:space="0" w:color="auto"/>
                  </w:tcBorders>
                </w:tcPr>
                <w:p w:rsidR="00A976CD" w:rsidRDefault="00A976CD">
                  <w:pPr>
                    <w:rPr>
                      <w:i/>
                      <w:sz w:val="20"/>
                      <w:szCs w:val="20"/>
                      <w:lang w:eastAsia="en-US"/>
                    </w:rPr>
                  </w:pPr>
                  <w:r>
                    <w:rPr>
                      <w:i/>
                      <w:sz w:val="20"/>
                      <w:szCs w:val="20"/>
                      <w:lang w:eastAsia="en-US"/>
                    </w:rPr>
                    <w:t>meno, priezvisko</w:t>
                  </w:r>
                </w:p>
              </w:tc>
              <w:tc>
                <w:tcPr>
                  <w:tcW w:w="3147" w:type="dxa"/>
                  <w:tcBorders>
                    <w:top w:val="single" w:sz="4" w:space="0" w:color="auto"/>
                    <w:left w:val="single" w:sz="4" w:space="0" w:color="auto"/>
                    <w:bottom w:val="single" w:sz="4" w:space="0" w:color="auto"/>
                    <w:right w:val="single" w:sz="4" w:space="0" w:color="auto"/>
                  </w:tcBorders>
                </w:tcPr>
                <w:p w:rsidR="00A976CD" w:rsidRPr="005A2F69" w:rsidRDefault="00A976CD">
                  <w:pPr>
                    <w:rPr>
                      <w:b/>
                      <w:sz w:val="22"/>
                      <w:szCs w:val="22"/>
                      <w:lang w:eastAsia="en-US"/>
                    </w:rPr>
                  </w:pPr>
                  <w:r w:rsidRPr="005A2F69">
                    <w:rPr>
                      <w:b/>
                      <w:sz w:val="22"/>
                      <w:szCs w:val="22"/>
                      <w:lang w:eastAsia="en-US"/>
                    </w:rPr>
                    <w:t xml:space="preserve">Anna </w:t>
                  </w:r>
                  <w:proofErr w:type="spellStart"/>
                  <w:r w:rsidRPr="005A2F69">
                    <w:rPr>
                      <w:b/>
                      <w:sz w:val="22"/>
                      <w:szCs w:val="22"/>
                      <w:lang w:eastAsia="en-US"/>
                    </w:rPr>
                    <w:t>Plišková</w:t>
                  </w:r>
                  <w:proofErr w:type="spellEnd"/>
                </w:p>
              </w:tc>
              <w:tc>
                <w:tcPr>
                  <w:tcW w:w="807" w:type="dxa"/>
                  <w:gridSpan w:val="2"/>
                  <w:tcBorders>
                    <w:top w:val="single" w:sz="4" w:space="0" w:color="auto"/>
                    <w:left w:val="single" w:sz="4" w:space="0" w:color="auto"/>
                    <w:bottom w:val="single" w:sz="4" w:space="0" w:color="auto"/>
                    <w:right w:val="single" w:sz="4" w:space="0" w:color="auto"/>
                  </w:tcBorders>
                </w:tcPr>
                <w:p w:rsidR="00A976CD" w:rsidRDefault="00A976CD">
                  <w:pPr>
                    <w:rPr>
                      <w:sz w:val="22"/>
                      <w:szCs w:val="22"/>
                      <w:lang w:eastAsia="en-US"/>
                    </w:rPr>
                  </w:pPr>
                  <w:r>
                    <w:rPr>
                      <w:sz w:val="22"/>
                      <w:szCs w:val="22"/>
                      <w:lang w:eastAsia="en-US"/>
                    </w:rPr>
                    <w:t>tituly</w:t>
                  </w:r>
                </w:p>
              </w:tc>
              <w:tc>
                <w:tcPr>
                  <w:tcW w:w="2340" w:type="dxa"/>
                  <w:tcBorders>
                    <w:top w:val="single" w:sz="4" w:space="0" w:color="auto"/>
                    <w:left w:val="single" w:sz="4" w:space="0" w:color="auto"/>
                    <w:bottom w:val="single" w:sz="4" w:space="0" w:color="auto"/>
                    <w:right w:val="single" w:sz="4" w:space="0" w:color="auto"/>
                  </w:tcBorders>
                </w:tcPr>
                <w:p w:rsidR="00A976CD" w:rsidRDefault="00875270">
                  <w:pPr>
                    <w:rPr>
                      <w:sz w:val="22"/>
                      <w:szCs w:val="22"/>
                      <w:lang w:eastAsia="en-US"/>
                    </w:rPr>
                  </w:pPr>
                  <w:r>
                    <w:rPr>
                      <w:sz w:val="22"/>
                      <w:szCs w:val="22"/>
                      <w:lang w:eastAsia="en-US"/>
                    </w:rPr>
                    <w:t>d</w:t>
                  </w:r>
                  <w:bookmarkStart w:id="0" w:name="_GoBack"/>
                  <w:bookmarkEnd w:id="0"/>
                  <w:r w:rsidR="00A976CD">
                    <w:rPr>
                      <w:sz w:val="22"/>
                      <w:szCs w:val="22"/>
                      <w:lang w:eastAsia="en-US"/>
                    </w:rPr>
                    <w:t>oc. PhDr. PhD.</w:t>
                  </w:r>
                </w:p>
              </w:tc>
            </w:tr>
            <w:tr w:rsidR="00FD5B2D">
              <w:tc>
                <w:tcPr>
                  <w:tcW w:w="2118" w:type="dxa"/>
                  <w:tcBorders>
                    <w:top w:val="single" w:sz="4" w:space="0" w:color="auto"/>
                    <w:left w:val="single" w:sz="4" w:space="0" w:color="auto"/>
                    <w:bottom w:val="single" w:sz="4" w:space="0" w:color="auto"/>
                    <w:right w:val="single" w:sz="4" w:space="0" w:color="auto"/>
                  </w:tcBorders>
                </w:tcPr>
                <w:p w:rsidR="00FD5B2D" w:rsidRDefault="00A976CD">
                  <w:pPr>
                    <w:rPr>
                      <w:i/>
                      <w:sz w:val="20"/>
                      <w:szCs w:val="20"/>
                      <w:lang w:eastAsia="en-US"/>
                    </w:rPr>
                  </w:pPr>
                  <w:r>
                    <w:rPr>
                      <w:i/>
                      <w:sz w:val="20"/>
                      <w:szCs w:val="20"/>
                      <w:lang w:eastAsia="en-US"/>
                    </w:rPr>
                    <w:t>dátum narodenia</w:t>
                  </w:r>
                </w:p>
              </w:tc>
              <w:tc>
                <w:tcPr>
                  <w:tcW w:w="6294" w:type="dxa"/>
                  <w:gridSpan w:val="4"/>
                  <w:tcBorders>
                    <w:top w:val="single" w:sz="4" w:space="0" w:color="auto"/>
                    <w:left w:val="single" w:sz="4" w:space="0" w:color="auto"/>
                    <w:bottom w:val="single" w:sz="4" w:space="0" w:color="auto"/>
                    <w:right w:val="single" w:sz="4" w:space="0" w:color="auto"/>
                  </w:tcBorders>
                </w:tcPr>
                <w:p w:rsidR="00FD5B2D" w:rsidRDefault="00A976CD">
                  <w:pPr>
                    <w:rPr>
                      <w:sz w:val="22"/>
                      <w:szCs w:val="22"/>
                      <w:lang w:eastAsia="en-US"/>
                    </w:rPr>
                  </w:pPr>
                  <w:r w:rsidRPr="00A976CD">
                    <w:rPr>
                      <w:sz w:val="22"/>
                      <w:szCs w:val="22"/>
                      <w:lang w:eastAsia="en-US"/>
                    </w:rPr>
                    <w:t>1964</w:t>
                  </w:r>
                </w:p>
              </w:tc>
            </w:tr>
            <w:tr w:rsidR="00A976CD">
              <w:tc>
                <w:tcPr>
                  <w:tcW w:w="2118" w:type="dxa"/>
                  <w:tcBorders>
                    <w:top w:val="single" w:sz="4" w:space="0" w:color="auto"/>
                    <w:left w:val="single" w:sz="4" w:space="0" w:color="auto"/>
                    <w:bottom w:val="single" w:sz="4" w:space="0" w:color="auto"/>
                    <w:right w:val="single" w:sz="4" w:space="0" w:color="auto"/>
                  </w:tcBorders>
                </w:tcPr>
                <w:p w:rsidR="00A976CD" w:rsidRDefault="00A976CD">
                  <w:pPr>
                    <w:rPr>
                      <w:i/>
                      <w:sz w:val="20"/>
                      <w:szCs w:val="20"/>
                      <w:lang w:eastAsia="en-US"/>
                    </w:rPr>
                  </w:pPr>
                  <w:r>
                    <w:rPr>
                      <w:i/>
                      <w:sz w:val="20"/>
                      <w:szCs w:val="20"/>
                      <w:lang w:eastAsia="en-US"/>
                    </w:rPr>
                    <w:t>funkčné miesto v odbore</w:t>
                  </w:r>
                </w:p>
              </w:tc>
              <w:tc>
                <w:tcPr>
                  <w:tcW w:w="6294" w:type="dxa"/>
                  <w:gridSpan w:val="4"/>
                  <w:tcBorders>
                    <w:top w:val="single" w:sz="4" w:space="0" w:color="auto"/>
                    <w:left w:val="single" w:sz="4" w:space="0" w:color="auto"/>
                    <w:bottom w:val="single" w:sz="4" w:space="0" w:color="auto"/>
                    <w:right w:val="single" w:sz="4" w:space="0" w:color="auto"/>
                  </w:tcBorders>
                </w:tcPr>
                <w:p w:rsidR="00A976CD" w:rsidRDefault="005A2F69">
                  <w:pPr>
                    <w:rPr>
                      <w:sz w:val="22"/>
                      <w:szCs w:val="22"/>
                      <w:lang w:eastAsia="en-US"/>
                    </w:rPr>
                  </w:pPr>
                  <w:r>
                    <w:rPr>
                      <w:sz w:val="22"/>
                      <w:szCs w:val="22"/>
                      <w:lang w:eastAsia="en-US"/>
                    </w:rPr>
                    <w:t>v</w:t>
                  </w:r>
                  <w:r w:rsidR="00A976CD" w:rsidRPr="00A976CD">
                    <w:rPr>
                      <w:sz w:val="22"/>
                      <w:szCs w:val="22"/>
                      <w:lang w:eastAsia="en-US"/>
                    </w:rPr>
                    <w:t>ysokoškolská učiteľka – docentka pre študijný odbor 1.1.1 Učiteľstvo akademických predmetov v ŠP učiteľstvo rusínskeho jazyka a literatúry</w:t>
                  </w:r>
                </w:p>
              </w:tc>
            </w:tr>
            <w:tr w:rsidR="00A976CD" w:rsidTr="00A976CD">
              <w:tc>
                <w:tcPr>
                  <w:tcW w:w="2118" w:type="dxa"/>
                  <w:tcBorders>
                    <w:top w:val="single" w:sz="4" w:space="0" w:color="auto"/>
                    <w:left w:val="single" w:sz="4" w:space="0" w:color="auto"/>
                    <w:bottom w:val="single" w:sz="4" w:space="0" w:color="auto"/>
                    <w:right w:val="single" w:sz="4" w:space="0" w:color="auto"/>
                  </w:tcBorders>
                </w:tcPr>
                <w:p w:rsidR="00A976CD" w:rsidRDefault="00A976CD">
                  <w:pPr>
                    <w:rPr>
                      <w:i/>
                      <w:sz w:val="20"/>
                      <w:szCs w:val="20"/>
                      <w:lang w:eastAsia="en-US"/>
                    </w:rPr>
                  </w:pPr>
                  <w:r>
                    <w:rPr>
                      <w:i/>
                      <w:sz w:val="20"/>
                      <w:szCs w:val="20"/>
                      <w:lang w:eastAsia="en-US"/>
                    </w:rPr>
                    <w:t>habilitácia v odbore</w:t>
                  </w:r>
                </w:p>
              </w:tc>
              <w:tc>
                <w:tcPr>
                  <w:tcW w:w="3147" w:type="dxa"/>
                  <w:tcBorders>
                    <w:top w:val="single" w:sz="4" w:space="0" w:color="auto"/>
                    <w:left w:val="single" w:sz="4" w:space="0" w:color="auto"/>
                    <w:bottom w:val="single" w:sz="4" w:space="0" w:color="auto"/>
                    <w:right w:val="single" w:sz="4" w:space="0" w:color="auto"/>
                  </w:tcBorders>
                </w:tcPr>
                <w:p w:rsidR="00A976CD" w:rsidRDefault="00A976CD" w:rsidP="00A976CD">
                  <w:pPr>
                    <w:rPr>
                      <w:sz w:val="22"/>
                      <w:szCs w:val="22"/>
                      <w:lang w:eastAsia="en-US"/>
                    </w:rPr>
                  </w:pPr>
                  <w:r w:rsidRPr="00A976CD">
                    <w:rPr>
                      <w:sz w:val="22"/>
                      <w:szCs w:val="22"/>
                      <w:lang w:eastAsia="en-US"/>
                    </w:rPr>
                    <w:t>2.1.28 slovanské jazyky a literatúry</w:t>
                  </w:r>
                </w:p>
              </w:tc>
              <w:tc>
                <w:tcPr>
                  <w:tcW w:w="807" w:type="dxa"/>
                  <w:gridSpan w:val="2"/>
                  <w:tcBorders>
                    <w:top w:val="single" w:sz="4" w:space="0" w:color="auto"/>
                    <w:left w:val="single" w:sz="4" w:space="0" w:color="auto"/>
                    <w:bottom w:val="single" w:sz="4" w:space="0" w:color="auto"/>
                    <w:right w:val="single" w:sz="4" w:space="0" w:color="auto"/>
                  </w:tcBorders>
                </w:tcPr>
                <w:p w:rsidR="00A976CD" w:rsidRDefault="00A976CD" w:rsidP="00A976CD">
                  <w:pPr>
                    <w:rPr>
                      <w:sz w:val="22"/>
                      <w:szCs w:val="22"/>
                      <w:lang w:eastAsia="en-US"/>
                    </w:rPr>
                  </w:pPr>
                  <w:r>
                    <w:rPr>
                      <w:sz w:val="22"/>
                      <w:szCs w:val="22"/>
                      <w:lang w:eastAsia="en-US"/>
                    </w:rPr>
                    <w:t>rok</w:t>
                  </w:r>
                </w:p>
              </w:tc>
              <w:tc>
                <w:tcPr>
                  <w:tcW w:w="2340" w:type="dxa"/>
                  <w:tcBorders>
                    <w:top w:val="single" w:sz="4" w:space="0" w:color="auto"/>
                    <w:left w:val="single" w:sz="4" w:space="0" w:color="auto"/>
                    <w:bottom w:val="single" w:sz="4" w:space="0" w:color="auto"/>
                    <w:right w:val="single" w:sz="4" w:space="0" w:color="auto"/>
                  </w:tcBorders>
                </w:tcPr>
                <w:p w:rsidR="00A976CD" w:rsidRDefault="00A976CD" w:rsidP="00A976CD">
                  <w:pPr>
                    <w:rPr>
                      <w:sz w:val="22"/>
                      <w:szCs w:val="22"/>
                      <w:lang w:eastAsia="en-US"/>
                    </w:rPr>
                  </w:pPr>
                  <w:r>
                    <w:rPr>
                      <w:sz w:val="22"/>
                      <w:szCs w:val="22"/>
                      <w:lang w:eastAsia="en-US"/>
                    </w:rPr>
                    <w:t>2010</w:t>
                  </w:r>
                </w:p>
              </w:tc>
            </w:tr>
            <w:tr w:rsidR="00A976CD">
              <w:tc>
                <w:tcPr>
                  <w:tcW w:w="2118" w:type="dxa"/>
                  <w:tcBorders>
                    <w:top w:val="single" w:sz="4" w:space="0" w:color="auto"/>
                    <w:left w:val="single" w:sz="4" w:space="0" w:color="auto"/>
                    <w:bottom w:val="single" w:sz="4" w:space="0" w:color="auto"/>
                    <w:right w:val="single" w:sz="4" w:space="0" w:color="auto"/>
                  </w:tcBorders>
                </w:tcPr>
                <w:p w:rsidR="00A976CD" w:rsidRDefault="00A976CD">
                  <w:pPr>
                    <w:rPr>
                      <w:i/>
                      <w:sz w:val="20"/>
                      <w:szCs w:val="20"/>
                      <w:lang w:eastAsia="en-US"/>
                    </w:rPr>
                  </w:pPr>
                  <w:r>
                    <w:rPr>
                      <w:i/>
                      <w:sz w:val="20"/>
                      <w:szCs w:val="20"/>
                      <w:lang w:eastAsia="en-US"/>
                    </w:rPr>
                    <w:t>prac. úväzok</w:t>
                  </w:r>
                </w:p>
              </w:tc>
              <w:tc>
                <w:tcPr>
                  <w:tcW w:w="6294" w:type="dxa"/>
                  <w:gridSpan w:val="4"/>
                  <w:tcBorders>
                    <w:top w:val="single" w:sz="4" w:space="0" w:color="auto"/>
                    <w:left w:val="single" w:sz="4" w:space="0" w:color="auto"/>
                    <w:bottom w:val="single" w:sz="4" w:space="0" w:color="auto"/>
                    <w:right w:val="single" w:sz="4" w:space="0" w:color="auto"/>
                  </w:tcBorders>
                </w:tcPr>
                <w:p w:rsidR="00A976CD" w:rsidRDefault="00A976CD">
                  <w:pPr>
                    <w:rPr>
                      <w:sz w:val="22"/>
                      <w:szCs w:val="22"/>
                      <w:lang w:eastAsia="en-US"/>
                    </w:rPr>
                  </w:pPr>
                  <w:r w:rsidRPr="00A976CD">
                    <w:rPr>
                      <w:sz w:val="22"/>
                      <w:szCs w:val="22"/>
                      <w:lang w:eastAsia="en-US"/>
                    </w:rPr>
                    <w:t>zamestnaný na ustanovený týždenný pracovný čas 37,5 h.</w:t>
                  </w:r>
                </w:p>
                <w:p w:rsidR="005A2F69" w:rsidRDefault="005A2F69">
                  <w:pPr>
                    <w:rPr>
                      <w:sz w:val="22"/>
                      <w:szCs w:val="22"/>
                      <w:lang w:eastAsia="en-US"/>
                    </w:rPr>
                  </w:pPr>
                </w:p>
              </w:tc>
            </w:tr>
          </w:tbl>
          <w:p w:rsidR="0067777C" w:rsidRDefault="0067777C">
            <w:pPr>
              <w:rPr>
                <w:lang w:eastAsia="en-US"/>
              </w:rPr>
            </w:pPr>
          </w:p>
        </w:tc>
      </w:tr>
      <w:tr w:rsidR="0067777C" w:rsidTr="0067777C">
        <w:trPr>
          <w:trHeight w:val="340"/>
        </w:trPr>
        <w:tc>
          <w:tcPr>
            <w:tcW w:w="0" w:type="auto"/>
            <w:tcBorders>
              <w:top w:val="single" w:sz="4" w:space="0" w:color="auto"/>
              <w:left w:val="single" w:sz="4" w:space="0" w:color="auto"/>
              <w:bottom w:val="single" w:sz="4" w:space="0" w:color="auto"/>
              <w:right w:val="single" w:sz="4" w:space="0" w:color="auto"/>
            </w:tcBorders>
            <w:vAlign w:val="center"/>
            <w:hideMark/>
          </w:tcPr>
          <w:p w:rsidR="0067777C" w:rsidRDefault="0067777C">
            <w:pPr>
              <w:rPr>
                <w:sz w:val="22"/>
                <w:lang w:eastAsia="en-US"/>
              </w:rPr>
            </w:pPr>
            <w:r>
              <w:rPr>
                <w:b/>
                <w:bCs/>
                <w:sz w:val="22"/>
                <w:lang w:eastAsia="en-US"/>
              </w:rPr>
              <w:t>B1</w:t>
            </w:r>
            <w:r>
              <w:rPr>
                <w:sz w:val="22"/>
                <w:lang w:eastAsia="en-US"/>
              </w:rPr>
              <w:t xml:space="preserve"> </w:t>
            </w:r>
          </w:p>
        </w:tc>
        <w:tc>
          <w:tcPr>
            <w:tcW w:w="8705" w:type="dxa"/>
            <w:tcBorders>
              <w:top w:val="single" w:sz="4" w:space="0" w:color="auto"/>
              <w:left w:val="single" w:sz="4" w:space="0" w:color="auto"/>
              <w:bottom w:val="single" w:sz="4" w:space="0" w:color="auto"/>
              <w:right w:val="single" w:sz="4" w:space="0" w:color="auto"/>
            </w:tcBorders>
            <w:vAlign w:val="center"/>
            <w:hideMark/>
          </w:tcPr>
          <w:p w:rsidR="00563C4A" w:rsidRDefault="0067777C">
            <w:pPr>
              <w:rPr>
                <w:b/>
                <w:sz w:val="22"/>
                <w:lang w:eastAsia="en-US"/>
              </w:rPr>
            </w:pPr>
            <w:r>
              <w:rPr>
                <w:b/>
                <w:sz w:val="22"/>
                <w:lang w:eastAsia="en-US"/>
              </w:rPr>
              <w:t>Splnené:</w:t>
            </w:r>
          </w:p>
          <w:p w:rsidR="00563C4A" w:rsidRDefault="00563C4A" w:rsidP="00913482">
            <w:pPr>
              <w:tabs>
                <w:tab w:val="left" w:pos="708"/>
                <w:tab w:val="center" w:pos="4536"/>
                <w:tab w:val="right" w:pos="9072"/>
              </w:tabs>
              <w:ind w:left="66" w:hanging="66"/>
              <w:jc w:val="both"/>
              <w:rPr>
                <w:sz w:val="22"/>
                <w:lang w:eastAsia="en-US"/>
              </w:rPr>
            </w:pPr>
            <w:r w:rsidRPr="00563C4A">
              <w:rPr>
                <w:sz w:val="22"/>
                <w:lang w:eastAsia="en-US"/>
              </w:rPr>
              <w:t xml:space="preserve">ŠO </w:t>
            </w:r>
            <w:r w:rsidR="00913482">
              <w:rPr>
                <w:sz w:val="22"/>
                <w:szCs w:val="22"/>
                <w:lang w:eastAsia="en-US"/>
              </w:rPr>
              <w:t>2.1.28</w:t>
            </w:r>
            <w:r w:rsidRPr="00563C4A">
              <w:rPr>
                <w:sz w:val="22"/>
                <w:szCs w:val="22"/>
                <w:lang w:eastAsia="en-US"/>
              </w:rPr>
              <w:t xml:space="preserve"> </w:t>
            </w:r>
            <w:r w:rsidR="00913482">
              <w:rPr>
                <w:sz w:val="22"/>
                <w:szCs w:val="22"/>
                <w:lang w:eastAsia="en-US"/>
              </w:rPr>
              <w:t>Slovanské jazyky a literatúry ŠP Slavistika – rusínsky jazyk a literatúry</w:t>
            </w:r>
          </w:p>
        </w:tc>
      </w:tr>
      <w:tr w:rsidR="0067777C" w:rsidTr="0067777C">
        <w:trPr>
          <w:trHeight w:val="340"/>
        </w:trPr>
        <w:tc>
          <w:tcPr>
            <w:tcW w:w="0" w:type="auto"/>
            <w:tcBorders>
              <w:top w:val="single" w:sz="4" w:space="0" w:color="auto"/>
              <w:left w:val="single" w:sz="4" w:space="0" w:color="auto"/>
              <w:bottom w:val="single" w:sz="4" w:space="0" w:color="auto"/>
              <w:right w:val="single" w:sz="4" w:space="0" w:color="auto"/>
            </w:tcBorders>
            <w:vAlign w:val="center"/>
            <w:hideMark/>
          </w:tcPr>
          <w:p w:rsidR="0067777C" w:rsidRDefault="0067777C">
            <w:pPr>
              <w:rPr>
                <w:sz w:val="22"/>
                <w:lang w:eastAsia="en-US"/>
              </w:rPr>
            </w:pPr>
            <w:r>
              <w:rPr>
                <w:b/>
                <w:bCs/>
                <w:sz w:val="22"/>
                <w:lang w:eastAsia="en-US"/>
              </w:rPr>
              <w:t>B2</w:t>
            </w:r>
            <w:r>
              <w:rPr>
                <w:sz w:val="22"/>
                <w:lang w:eastAsia="en-US"/>
              </w:rPr>
              <w:t xml:space="preserve"> </w:t>
            </w:r>
          </w:p>
        </w:tc>
        <w:tc>
          <w:tcPr>
            <w:tcW w:w="8705" w:type="dxa"/>
            <w:tcBorders>
              <w:top w:val="single" w:sz="4" w:space="0" w:color="auto"/>
              <w:left w:val="single" w:sz="4" w:space="0" w:color="auto"/>
              <w:bottom w:val="single" w:sz="4" w:space="0" w:color="auto"/>
              <w:right w:val="single" w:sz="4" w:space="0" w:color="auto"/>
            </w:tcBorders>
            <w:vAlign w:val="center"/>
            <w:hideMark/>
          </w:tcPr>
          <w:p w:rsidR="0067777C" w:rsidRDefault="0067777C">
            <w:pPr>
              <w:autoSpaceDE w:val="0"/>
              <w:autoSpaceDN w:val="0"/>
              <w:adjustRightInd w:val="0"/>
              <w:rPr>
                <w:b/>
                <w:sz w:val="22"/>
                <w:lang w:eastAsia="en-US"/>
              </w:rPr>
            </w:pPr>
            <w:r>
              <w:rPr>
                <w:b/>
                <w:sz w:val="22"/>
                <w:lang w:eastAsia="en-US"/>
              </w:rPr>
              <w:t xml:space="preserve">Splnené: </w:t>
            </w:r>
          </w:p>
          <w:p w:rsidR="0067777C" w:rsidRDefault="0067777C">
            <w:pPr>
              <w:rPr>
                <w:bCs/>
                <w:sz w:val="22"/>
                <w:lang w:eastAsia="en-US"/>
              </w:rPr>
            </w:pPr>
            <w:r>
              <w:rPr>
                <w:bCs/>
                <w:sz w:val="22"/>
                <w:lang w:eastAsia="en-US"/>
              </w:rPr>
              <w:t>Študijný program napĺňa zámer na získanie poznatkov, založených na súčasnom stave vedeckého poznania.</w:t>
            </w:r>
          </w:p>
        </w:tc>
      </w:tr>
      <w:tr w:rsidR="0067777C" w:rsidTr="0067777C">
        <w:trPr>
          <w:trHeight w:val="340"/>
        </w:trPr>
        <w:tc>
          <w:tcPr>
            <w:tcW w:w="0" w:type="auto"/>
            <w:tcBorders>
              <w:top w:val="single" w:sz="4" w:space="0" w:color="auto"/>
              <w:left w:val="single" w:sz="4" w:space="0" w:color="auto"/>
              <w:bottom w:val="single" w:sz="4" w:space="0" w:color="auto"/>
              <w:right w:val="single" w:sz="4" w:space="0" w:color="auto"/>
            </w:tcBorders>
            <w:vAlign w:val="center"/>
            <w:hideMark/>
          </w:tcPr>
          <w:p w:rsidR="0067777C" w:rsidRDefault="0067777C">
            <w:pPr>
              <w:rPr>
                <w:sz w:val="22"/>
                <w:lang w:eastAsia="en-US"/>
              </w:rPr>
            </w:pPr>
            <w:r>
              <w:rPr>
                <w:b/>
                <w:bCs/>
                <w:sz w:val="22"/>
                <w:lang w:eastAsia="en-US"/>
              </w:rPr>
              <w:t>B3</w:t>
            </w:r>
            <w:r>
              <w:rPr>
                <w:sz w:val="22"/>
                <w:lang w:eastAsia="en-US"/>
              </w:rPr>
              <w:t xml:space="preserve"> </w:t>
            </w:r>
          </w:p>
        </w:tc>
        <w:tc>
          <w:tcPr>
            <w:tcW w:w="8705" w:type="dxa"/>
            <w:tcBorders>
              <w:top w:val="single" w:sz="4" w:space="0" w:color="auto"/>
              <w:left w:val="single" w:sz="4" w:space="0" w:color="auto"/>
              <w:bottom w:val="single" w:sz="4" w:space="0" w:color="auto"/>
              <w:right w:val="single" w:sz="4" w:space="0" w:color="auto"/>
            </w:tcBorders>
            <w:vAlign w:val="center"/>
            <w:hideMark/>
          </w:tcPr>
          <w:p w:rsidR="0067777C" w:rsidRDefault="0067777C">
            <w:pPr>
              <w:autoSpaceDE w:val="0"/>
              <w:autoSpaceDN w:val="0"/>
              <w:adjustRightInd w:val="0"/>
              <w:rPr>
                <w:b/>
                <w:sz w:val="22"/>
                <w:lang w:eastAsia="en-US"/>
              </w:rPr>
            </w:pPr>
            <w:r>
              <w:rPr>
                <w:b/>
                <w:sz w:val="22"/>
                <w:lang w:eastAsia="en-US"/>
              </w:rPr>
              <w:t xml:space="preserve">Splnené: </w:t>
            </w:r>
          </w:p>
          <w:p w:rsidR="0067777C" w:rsidRDefault="0067777C">
            <w:pPr>
              <w:rPr>
                <w:sz w:val="22"/>
                <w:lang w:eastAsia="en-US"/>
              </w:rPr>
            </w:pPr>
            <w:r>
              <w:rPr>
                <w:sz w:val="22"/>
                <w:lang w:eastAsia="en-US"/>
              </w:rPr>
              <w:t>Navrhnutá štandardná dĺžka je v súlade s predpismi a je odôvodnená.</w:t>
            </w:r>
          </w:p>
        </w:tc>
      </w:tr>
      <w:tr w:rsidR="0067777C" w:rsidTr="0067777C">
        <w:trPr>
          <w:trHeight w:val="340"/>
        </w:trPr>
        <w:tc>
          <w:tcPr>
            <w:tcW w:w="0" w:type="auto"/>
            <w:tcBorders>
              <w:top w:val="single" w:sz="4" w:space="0" w:color="auto"/>
              <w:left w:val="single" w:sz="4" w:space="0" w:color="auto"/>
              <w:bottom w:val="single" w:sz="4" w:space="0" w:color="auto"/>
              <w:right w:val="single" w:sz="4" w:space="0" w:color="auto"/>
            </w:tcBorders>
            <w:vAlign w:val="center"/>
            <w:hideMark/>
          </w:tcPr>
          <w:p w:rsidR="0067777C" w:rsidRDefault="0067777C">
            <w:pPr>
              <w:rPr>
                <w:sz w:val="22"/>
                <w:lang w:eastAsia="en-US"/>
              </w:rPr>
            </w:pPr>
            <w:r>
              <w:rPr>
                <w:b/>
                <w:bCs/>
                <w:sz w:val="22"/>
                <w:lang w:eastAsia="en-US"/>
              </w:rPr>
              <w:t>B4</w:t>
            </w:r>
            <w:r>
              <w:rPr>
                <w:sz w:val="22"/>
                <w:lang w:eastAsia="en-US"/>
              </w:rPr>
              <w:t xml:space="preserve"> </w:t>
            </w:r>
          </w:p>
        </w:tc>
        <w:tc>
          <w:tcPr>
            <w:tcW w:w="8705" w:type="dxa"/>
            <w:tcBorders>
              <w:top w:val="single" w:sz="4" w:space="0" w:color="auto"/>
              <w:left w:val="single" w:sz="4" w:space="0" w:color="auto"/>
              <w:bottom w:val="single" w:sz="4" w:space="0" w:color="auto"/>
              <w:right w:val="single" w:sz="4" w:space="0" w:color="auto"/>
            </w:tcBorders>
            <w:vAlign w:val="center"/>
            <w:hideMark/>
          </w:tcPr>
          <w:p w:rsidR="0067777C" w:rsidRDefault="0067777C">
            <w:pPr>
              <w:rPr>
                <w:sz w:val="22"/>
                <w:lang w:eastAsia="en-US"/>
              </w:rPr>
            </w:pPr>
            <w:r>
              <w:rPr>
                <w:b/>
                <w:bCs/>
                <w:sz w:val="22"/>
                <w:lang w:eastAsia="en-US"/>
              </w:rPr>
              <w:t>Nejde</w:t>
            </w:r>
            <w:r>
              <w:rPr>
                <w:sz w:val="22"/>
                <w:lang w:eastAsia="en-US"/>
              </w:rPr>
              <w:t xml:space="preserve"> o taký prípad.</w:t>
            </w:r>
          </w:p>
        </w:tc>
      </w:tr>
      <w:tr w:rsidR="0067777C" w:rsidTr="0067777C">
        <w:trPr>
          <w:trHeight w:val="340"/>
        </w:trPr>
        <w:tc>
          <w:tcPr>
            <w:tcW w:w="0" w:type="auto"/>
            <w:tcBorders>
              <w:top w:val="single" w:sz="4" w:space="0" w:color="auto"/>
              <w:left w:val="single" w:sz="4" w:space="0" w:color="auto"/>
              <w:bottom w:val="single" w:sz="4" w:space="0" w:color="auto"/>
              <w:right w:val="single" w:sz="4" w:space="0" w:color="auto"/>
            </w:tcBorders>
            <w:vAlign w:val="center"/>
            <w:hideMark/>
          </w:tcPr>
          <w:p w:rsidR="0067777C" w:rsidRDefault="0067777C">
            <w:pPr>
              <w:keepNext/>
              <w:outlineLvl w:val="1"/>
              <w:rPr>
                <w:b/>
                <w:bCs/>
                <w:lang w:eastAsia="en-US"/>
              </w:rPr>
            </w:pPr>
            <w:r>
              <w:rPr>
                <w:b/>
                <w:bCs/>
                <w:lang w:eastAsia="en-US"/>
              </w:rPr>
              <w:t>B5</w:t>
            </w:r>
          </w:p>
        </w:tc>
        <w:tc>
          <w:tcPr>
            <w:tcW w:w="8705" w:type="dxa"/>
            <w:tcBorders>
              <w:top w:val="single" w:sz="4" w:space="0" w:color="auto"/>
              <w:left w:val="single" w:sz="4" w:space="0" w:color="auto"/>
              <w:bottom w:val="single" w:sz="4" w:space="0" w:color="auto"/>
              <w:right w:val="single" w:sz="4" w:space="0" w:color="auto"/>
            </w:tcBorders>
            <w:vAlign w:val="center"/>
            <w:hideMark/>
          </w:tcPr>
          <w:p w:rsidR="0067777C" w:rsidRDefault="0067777C">
            <w:pPr>
              <w:autoSpaceDE w:val="0"/>
              <w:autoSpaceDN w:val="0"/>
              <w:adjustRightInd w:val="0"/>
              <w:rPr>
                <w:b/>
                <w:sz w:val="22"/>
                <w:lang w:eastAsia="en-US"/>
              </w:rPr>
            </w:pPr>
            <w:r>
              <w:rPr>
                <w:b/>
                <w:sz w:val="22"/>
                <w:lang w:eastAsia="en-US"/>
              </w:rPr>
              <w:t xml:space="preserve">Splnené: </w:t>
            </w:r>
          </w:p>
          <w:p w:rsidR="0067777C" w:rsidRPr="00D82BC0" w:rsidRDefault="00D93F63">
            <w:pPr>
              <w:rPr>
                <w:sz w:val="22"/>
                <w:lang w:eastAsia="en-US"/>
              </w:rPr>
            </w:pPr>
            <w:r w:rsidRPr="00D82BC0">
              <w:rPr>
                <w:sz w:val="22"/>
                <w:lang w:eastAsia="en-US"/>
              </w:rPr>
              <w:t>Rozsah záverečnej dizertačnej práce je rámcovo obsiahnutý v Študijnom poriadku, č</w:t>
            </w:r>
            <w:r w:rsidR="00D82BC0">
              <w:rPr>
                <w:sz w:val="22"/>
                <w:lang w:eastAsia="en-US"/>
              </w:rPr>
              <w:t>l</w:t>
            </w:r>
            <w:r w:rsidRPr="00D82BC0">
              <w:rPr>
                <w:sz w:val="22"/>
                <w:lang w:eastAsia="en-US"/>
              </w:rPr>
              <w:t>. 34</w:t>
            </w:r>
            <w:r w:rsidR="00D82BC0">
              <w:rPr>
                <w:sz w:val="22"/>
                <w:lang w:eastAsia="en-US"/>
              </w:rPr>
              <w:t>.</w:t>
            </w:r>
          </w:p>
          <w:p w:rsidR="0067777C" w:rsidRDefault="0067777C">
            <w:pPr>
              <w:rPr>
                <w:sz w:val="22"/>
                <w:lang w:eastAsia="en-US"/>
              </w:rPr>
            </w:pPr>
            <w:r w:rsidRPr="00D82BC0">
              <w:rPr>
                <w:sz w:val="22"/>
                <w:lang w:eastAsia="en-US"/>
              </w:rPr>
              <w:t>Počet kreditov za záverečnú prácu je</w:t>
            </w:r>
            <w:r w:rsidR="00D82BC0" w:rsidRPr="00D82BC0">
              <w:rPr>
                <w:sz w:val="22"/>
                <w:lang w:eastAsia="en-US"/>
              </w:rPr>
              <w:t xml:space="preserve"> 30</w:t>
            </w:r>
            <w:r w:rsidRPr="00D82BC0">
              <w:rPr>
                <w:sz w:val="22"/>
                <w:lang w:eastAsia="en-US"/>
              </w:rPr>
              <w:t xml:space="preserve"> .</w:t>
            </w:r>
          </w:p>
        </w:tc>
      </w:tr>
      <w:tr w:rsidR="0067777C" w:rsidTr="0067777C">
        <w:trPr>
          <w:trHeight w:val="340"/>
        </w:trPr>
        <w:tc>
          <w:tcPr>
            <w:tcW w:w="0" w:type="auto"/>
            <w:tcBorders>
              <w:top w:val="single" w:sz="4" w:space="0" w:color="auto"/>
              <w:left w:val="single" w:sz="4" w:space="0" w:color="auto"/>
              <w:bottom w:val="single" w:sz="4" w:space="0" w:color="auto"/>
              <w:right w:val="single" w:sz="4" w:space="0" w:color="auto"/>
            </w:tcBorders>
            <w:vAlign w:val="center"/>
            <w:hideMark/>
          </w:tcPr>
          <w:p w:rsidR="0067777C" w:rsidRDefault="0067777C">
            <w:pPr>
              <w:rPr>
                <w:sz w:val="22"/>
                <w:lang w:eastAsia="en-US"/>
              </w:rPr>
            </w:pPr>
            <w:r>
              <w:rPr>
                <w:b/>
                <w:bCs/>
                <w:sz w:val="22"/>
                <w:lang w:eastAsia="en-US"/>
              </w:rPr>
              <w:t>B6</w:t>
            </w:r>
            <w:r>
              <w:rPr>
                <w:sz w:val="22"/>
                <w:lang w:eastAsia="en-US"/>
              </w:rPr>
              <w:t xml:space="preserve"> </w:t>
            </w:r>
          </w:p>
        </w:tc>
        <w:tc>
          <w:tcPr>
            <w:tcW w:w="8705" w:type="dxa"/>
            <w:tcBorders>
              <w:top w:val="single" w:sz="4" w:space="0" w:color="auto"/>
              <w:left w:val="single" w:sz="4" w:space="0" w:color="auto"/>
              <w:bottom w:val="single" w:sz="4" w:space="0" w:color="auto"/>
              <w:right w:val="single" w:sz="4" w:space="0" w:color="auto"/>
            </w:tcBorders>
            <w:vAlign w:val="center"/>
            <w:hideMark/>
          </w:tcPr>
          <w:p w:rsidR="0067777C" w:rsidRDefault="0067777C">
            <w:pPr>
              <w:rPr>
                <w:sz w:val="22"/>
                <w:lang w:eastAsia="en-US"/>
              </w:rPr>
            </w:pPr>
            <w:r>
              <w:rPr>
                <w:b/>
                <w:bCs/>
                <w:sz w:val="22"/>
                <w:lang w:eastAsia="en-US"/>
              </w:rPr>
              <w:t>Nejde</w:t>
            </w:r>
            <w:r>
              <w:rPr>
                <w:sz w:val="22"/>
                <w:lang w:eastAsia="en-US"/>
              </w:rPr>
              <w:t xml:space="preserve"> o taký prípad.</w:t>
            </w:r>
          </w:p>
        </w:tc>
      </w:tr>
      <w:tr w:rsidR="0067777C" w:rsidTr="0067777C">
        <w:trPr>
          <w:trHeight w:val="340"/>
        </w:trPr>
        <w:tc>
          <w:tcPr>
            <w:tcW w:w="0" w:type="auto"/>
            <w:tcBorders>
              <w:top w:val="single" w:sz="4" w:space="0" w:color="auto"/>
              <w:left w:val="single" w:sz="4" w:space="0" w:color="auto"/>
              <w:bottom w:val="single" w:sz="4" w:space="0" w:color="auto"/>
              <w:right w:val="single" w:sz="4" w:space="0" w:color="auto"/>
            </w:tcBorders>
            <w:vAlign w:val="center"/>
            <w:hideMark/>
          </w:tcPr>
          <w:p w:rsidR="0067777C" w:rsidRDefault="0067777C">
            <w:pPr>
              <w:rPr>
                <w:sz w:val="22"/>
                <w:lang w:eastAsia="en-US"/>
              </w:rPr>
            </w:pPr>
            <w:r>
              <w:rPr>
                <w:b/>
                <w:bCs/>
                <w:sz w:val="22"/>
                <w:lang w:eastAsia="en-US"/>
              </w:rPr>
              <w:t>B7</w:t>
            </w:r>
            <w:r>
              <w:rPr>
                <w:sz w:val="22"/>
                <w:lang w:eastAsia="en-US"/>
              </w:rPr>
              <w:t xml:space="preserve"> </w:t>
            </w:r>
          </w:p>
        </w:tc>
        <w:tc>
          <w:tcPr>
            <w:tcW w:w="8705" w:type="dxa"/>
            <w:tcBorders>
              <w:top w:val="single" w:sz="4" w:space="0" w:color="auto"/>
              <w:left w:val="single" w:sz="4" w:space="0" w:color="auto"/>
              <w:bottom w:val="single" w:sz="4" w:space="0" w:color="auto"/>
              <w:right w:val="single" w:sz="4" w:space="0" w:color="auto"/>
            </w:tcBorders>
            <w:vAlign w:val="center"/>
            <w:hideMark/>
          </w:tcPr>
          <w:p w:rsidR="0067777C" w:rsidRDefault="0067777C">
            <w:pPr>
              <w:rPr>
                <w:sz w:val="22"/>
                <w:lang w:eastAsia="en-US"/>
              </w:rPr>
            </w:pPr>
            <w:r>
              <w:rPr>
                <w:b/>
                <w:bCs/>
                <w:sz w:val="22"/>
                <w:lang w:eastAsia="en-US"/>
              </w:rPr>
              <w:t>Nejde</w:t>
            </w:r>
            <w:r>
              <w:rPr>
                <w:sz w:val="22"/>
                <w:lang w:eastAsia="en-US"/>
              </w:rPr>
              <w:t xml:space="preserve"> o taký prípad.</w:t>
            </w:r>
          </w:p>
        </w:tc>
      </w:tr>
      <w:tr w:rsidR="0067777C" w:rsidTr="0067777C">
        <w:trPr>
          <w:trHeight w:val="340"/>
        </w:trPr>
        <w:tc>
          <w:tcPr>
            <w:tcW w:w="0" w:type="auto"/>
            <w:tcBorders>
              <w:top w:val="single" w:sz="4" w:space="0" w:color="auto"/>
              <w:left w:val="single" w:sz="4" w:space="0" w:color="auto"/>
              <w:bottom w:val="single" w:sz="4" w:space="0" w:color="auto"/>
              <w:right w:val="single" w:sz="4" w:space="0" w:color="auto"/>
            </w:tcBorders>
            <w:vAlign w:val="center"/>
            <w:hideMark/>
          </w:tcPr>
          <w:p w:rsidR="0067777C" w:rsidRDefault="0067777C">
            <w:pPr>
              <w:rPr>
                <w:sz w:val="22"/>
                <w:lang w:eastAsia="en-US"/>
              </w:rPr>
            </w:pPr>
            <w:r>
              <w:rPr>
                <w:b/>
                <w:bCs/>
                <w:sz w:val="22"/>
                <w:lang w:eastAsia="en-US"/>
              </w:rPr>
              <w:t>B8</w:t>
            </w:r>
            <w:r>
              <w:rPr>
                <w:sz w:val="22"/>
                <w:lang w:eastAsia="en-US"/>
              </w:rPr>
              <w:t xml:space="preserve"> </w:t>
            </w:r>
          </w:p>
        </w:tc>
        <w:tc>
          <w:tcPr>
            <w:tcW w:w="8705" w:type="dxa"/>
            <w:tcBorders>
              <w:top w:val="single" w:sz="4" w:space="0" w:color="auto"/>
              <w:left w:val="single" w:sz="4" w:space="0" w:color="auto"/>
              <w:bottom w:val="single" w:sz="4" w:space="0" w:color="auto"/>
              <w:right w:val="single" w:sz="4" w:space="0" w:color="auto"/>
            </w:tcBorders>
            <w:vAlign w:val="center"/>
            <w:hideMark/>
          </w:tcPr>
          <w:p w:rsidR="0067777C" w:rsidRDefault="0067777C">
            <w:pPr>
              <w:autoSpaceDE w:val="0"/>
              <w:autoSpaceDN w:val="0"/>
              <w:adjustRightInd w:val="0"/>
              <w:rPr>
                <w:b/>
                <w:sz w:val="22"/>
                <w:szCs w:val="22"/>
                <w:lang w:eastAsia="en-US"/>
              </w:rPr>
            </w:pPr>
            <w:r>
              <w:rPr>
                <w:b/>
                <w:sz w:val="22"/>
                <w:szCs w:val="22"/>
                <w:lang w:eastAsia="en-US"/>
              </w:rPr>
              <w:t>Splnené.</w:t>
            </w:r>
          </w:p>
          <w:p w:rsidR="0067777C" w:rsidRDefault="0067777C">
            <w:pPr>
              <w:autoSpaceDE w:val="0"/>
              <w:autoSpaceDN w:val="0"/>
              <w:adjustRightInd w:val="0"/>
              <w:rPr>
                <w:sz w:val="22"/>
                <w:szCs w:val="22"/>
                <w:lang w:eastAsia="en-US"/>
              </w:rPr>
            </w:pPr>
            <w:r>
              <w:rPr>
                <w:sz w:val="22"/>
                <w:szCs w:val="22"/>
                <w:lang w:eastAsia="en-US"/>
              </w:rPr>
              <w:t>Zásady prijímacieho konania sú sta</w:t>
            </w:r>
            <w:r w:rsidR="00D93F63">
              <w:rPr>
                <w:sz w:val="22"/>
                <w:szCs w:val="22"/>
                <w:lang w:eastAsia="en-US"/>
              </w:rPr>
              <w:t xml:space="preserve">novené presnými kritériami na </w:t>
            </w:r>
            <w:r>
              <w:rPr>
                <w:sz w:val="22"/>
                <w:szCs w:val="22"/>
                <w:lang w:eastAsia="en-US"/>
              </w:rPr>
              <w:t xml:space="preserve"> PU v Prešove.</w:t>
            </w:r>
          </w:p>
        </w:tc>
      </w:tr>
      <w:tr w:rsidR="0067777C" w:rsidTr="0067777C">
        <w:trPr>
          <w:trHeight w:val="340"/>
        </w:trPr>
        <w:tc>
          <w:tcPr>
            <w:tcW w:w="0" w:type="auto"/>
            <w:tcBorders>
              <w:top w:val="single" w:sz="4" w:space="0" w:color="auto"/>
              <w:left w:val="single" w:sz="4" w:space="0" w:color="auto"/>
              <w:bottom w:val="single" w:sz="4" w:space="0" w:color="auto"/>
              <w:right w:val="single" w:sz="4" w:space="0" w:color="auto"/>
            </w:tcBorders>
            <w:vAlign w:val="center"/>
            <w:hideMark/>
          </w:tcPr>
          <w:p w:rsidR="0067777C" w:rsidRDefault="0067777C">
            <w:pPr>
              <w:rPr>
                <w:sz w:val="22"/>
                <w:lang w:eastAsia="en-US"/>
              </w:rPr>
            </w:pPr>
            <w:r>
              <w:rPr>
                <w:b/>
                <w:bCs/>
                <w:sz w:val="22"/>
                <w:lang w:eastAsia="en-US"/>
              </w:rPr>
              <w:t>B9</w:t>
            </w:r>
            <w:r>
              <w:rPr>
                <w:sz w:val="22"/>
                <w:lang w:eastAsia="en-US"/>
              </w:rPr>
              <w:t xml:space="preserve"> </w:t>
            </w:r>
          </w:p>
        </w:tc>
        <w:tc>
          <w:tcPr>
            <w:tcW w:w="8705" w:type="dxa"/>
            <w:tcBorders>
              <w:top w:val="single" w:sz="4" w:space="0" w:color="auto"/>
              <w:left w:val="single" w:sz="4" w:space="0" w:color="auto"/>
              <w:bottom w:val="single" w:sz="4" w:space="0" w:color="auto"/>
              <w:right w:val="single" w:sz="4" w:space="0" w:color="auto"/>
            </w:tcBorders>
            <w:vAlign w:val="center"/>
            <w:hideMark/>
          </w:tcPr>
          <w:p w:rsidR="0067777C" w:rsidRDefault="0067777C">
            <w:pPr>
              <w:autoSpaceDE w:val="0"/>
              <w:autoSpaceDN w:val="0"/>
              <w:adjustRightInd w:val="0"/>
              <w:rPr>
                <w:b/>
                <w:lang w:eastAsia="en-US"/>
              </w:rPr>
            </w:pPr>
            <w:r>
              <w:rPr>
                <w:b/>
                <w:lang w:eastAsia="en-US"/>
              </w:rPr>
              <w:t>Splnené.</w:t>
            </w:r>
          </w:p>
          <w:p w:rsidR="0067777C" w:rsidRDefault="0067777C">
            <w:pPr>
              <w:autoSpaceDE w:val="0"/>
              <w:autoSpaceDN w:val="0"/>
              <w:adjustRightInd w:val="0"/>
              <w:rPr>
                <w:sz w:val="22"/>
                <w:szCs w:val="22"/>
                <w:lang w:eastAsia="en-US"/>
              </w:rPr>
            </w:pPr>
            <w:r>
              <w:rPr>
                <w:sz w:val="22"/>
                <w:szCs w:val="22"/>
                <w:lang w:eastAsia="en-US"/>
              </w:rPr>
              <w:t>Podmienky ukončenia štúdia:</w:t>
            </w:r>
          </w:p>
          <w:p w:rsidR="00D93F63" w:rsidRDefault="00D93F63" w:rsidP="00D93F63">
            <w:pPr>
              <w:pStyle w:val="Zkladntext2"/>
            </w:pPr>
            <w:r>
              <w:lastRenderedPageBreak/>
              <w:t>Študijno-pedagogická časť štúdia sa končí dizertačnou skúškou. Doktorand v dennej aj externej  forme doktorandského štúdia sa prihlasuje na dizertačnú skúšku po absolvovaní povinných predmetov a získaní najmenej 70 kreditov, z toho 50 kreditov za študijno-pedagogickú časť doktorandského štúdia. Doktorand je povinný podať s prihláškou na dizertačnú skúšku aj písomnú prácu vypracovanú k dizertačnej skúške v rozsahu 30 strán alebo opublikovanú časť jeho dizertačnej práce. Ďalšie podmienky prihlásenia na dizertačnú skúšku a jej priebeh upravuje študijný poriadok</w:t>
            </w:r>
            <w:r w:rsidR="004A1F42">
              <w:t>.</w:t>
            </w:r>
            <w:r>
              <w:t xml:space="preserve"> </w:t>
            </w:r>
            <w:r w:rsidR="004A1F42">
              <w:t xml:space="preserve"> </w:t>
            </w:r>
          </w:p>
          <w:p w:rsidR="0067777C" w:rsidRPr="00797D2D" w:rsidRDefault="00D93F63" w:rsidP="00D93F63">
            <w:pPr>
              <w:autoSpaceDE w:val="0"/>
              <w:autoSpaceDN w:val="0"/>
              <w:adjustRightInd w:val="0"/>
              <w:rPr>
                <w:sz w:val="22"/>
                <w:szCs w:val="22"/>
                <w:lang w:eastAsia="en-US"/>
              </w:rPr>
            </w:pPr>
            <w:r>
              <w:rPr>
                <w:sz w:val="20"/>
              </w:rPr>
              <w:t>Vedeckovýskumná časť štúdia sa končí vypracovaním dizertačnej práce. Doktorand môže podať žiadosť o povolenie obhajoby dizertačnej práce, ak získal najmenej 150 kreditov bez zarátania kreditov získaných za prijatie dizertačnej práce na obhajobu. Žiadosť podáva najneskôr štyri mesiace pred skončením štandardnej dĺžky doktorandského štúdia. Ďalšie podmienky a priebeh obhajoby dizertačnej prá</w:t>
            </w:r>
            <w:r w:rsidR="004A1F42">
              <w:rPr>
                <w:sz w:val="20"/>
              </w:rPr>
              <w:t xml:space="preserve">ce stanovuje študijný poriadok </w:t>
            </w:r>
            <w:r>
              <w:rPr>
                <w:sz w:val="20"/>
              </w:rPr>
              <w:t>.</w:t>
            </w:r>
            <w:r>
              <w:t xml:space="preserve">  </w:t>
            </w:r>
            <w:r w:rsidR="0067777C">
              <w:rPr>
                <w:sz w:val="22"/>
                <w:szCs w:val="22"/>
                <w:lang w:eastAsia="en-US"/>
              </w:rPr>
              <w:t xml:space="preserve"> </w:t>
            </w:r>
          </w:p>
        </w:tc>
      </w:tr>
      <w:tr w:rsidR="0067777C" w:rsidTr="0067777C">
        <w:trPr>
          <w:trHeight w:val="340"/>
        </w:trPr>
        <w:tc>
          <w:tcPr>
            <w:tcW w:w="0" w:type="auto"/>
            <w:tcBorders>
              <w:top w:val="single" w:sz="4" w:space="0" w:color="auto"/>
              <w:left w:val="single" w:sz="4" w:space="0" w:color="auto"/>
              <w:bottom w:val="single" w:sz="4" w:space="0" w:color="auto"/>
              <w:right w:val="single" w:sz="4" w:space="0" w:color="auto"/>
            </w:tcBorders>
            <w:vAlign w:val="center"/>
            <w:hideMark/>
          </w:tcPr>
          <w:p w:rsidR="0067777C" w:rsidRDefault="0067777C">
            <w:pPr>
              <w:rPr>
                <w:sz w:val="22"/>
                <w:lang w:eastAsia="en-US"/>
              </w:rPr>
            </w:pPr>
            <w:r>
              <w:rPr>
                <w:b/>
                <w:bCs/>
                <w:sz w:val="22"/>
                <w:lang w:eastAsia="en-US"/>
              </w:rPr>
              <w:lastRenderedPageBreak/>
              <w:t>B10</w:t>
            </w:r>
            <w:r>
              <w:rPr>
                <w:sz w:val="22"/>
                <w:lang w:eastAsia="en-US"/>
              </w:rPr>
              <w:t xml:space="preserve"> </w:t>
            </w:r>
          </w:p>
        </w:tc>
        <w:tc>
          <w:tcPr>
            <w:tcW w:w="8705" w:type="dxa"/>
            <w:tcBorders>
              <w:top w:val="single" w:sz="4" w:space="0" w:color="auto"/>
              <w:left w:val="single" w:sz="4" w:space="0" w:color="auto"/>
              <w:bottom w:val="single" w:sz="4" w:space="0" w:color="auto"/>
              <w:right w:val="single" w:sz="4" w:space="0" w:color="auto"/>
            </w:tcBorders>
            <w:vAlign w:val="center"/>
            <w:hideMark/>
          </w:tcPr>
          <w:p w:rsidR="0067777C" w:rsidRDefault="0067777C">
            <w:pPr>
              <w:rPr>
                <w:b/>
                <w:sz w:val="22"/>
                <w:lang w:eastAsia="en-US"/>
              </w:rPr>
            </w:pPr>
            <w:r>
              <w:rPr>
                <w:b/>
                <w:sz w:val="22"/>
                <w:lang w:eastAsia="en-US"/>
              </w:rPr>
              <w:t>Splnené.</w:t>
            </w:r>
          </w:p>
          <w:p w:rsidR="00D93F63" w:rsidRDefault="00D93F63">
            <w:pPr>
              <w:rPr>
                <w:b/>
                <w:sz w:val="22"/>
                <w:lang w:eastAsia="en-US"/>
              </w:rPr>
            </w:pPr>
          </w:p>
          <w:p w:rsidR="00D93F63" w:rsidRDefault="00D93F63" w:rsidP="00D93F63">
            <w:pPr>
              <w:pStyle w:val="Pta"/>
              <w:tabs>
                <w:tab w:val="clear" w:pos="4536"/>
                <w:tab w:val="clear" w:pos="9072"/>
              </w:tabs>
              <w:jc w:val="both"/>
              <w:rPr>
                <w:sz w:val="20"/>
              </w:rPr>
            </w:pPr>
            <w:r>
              <w:rPr>
                <w:sz w:val="20"/>
              </w:rPr>
              <w:t>Úroveň absolventa doktorandského študijného programu slavistika rusínsky</w:t>
            </w:r>
            <w:r w:rsidRPr="0018280E">
              <w:rPr>
                <w:sz w:val="20"/>
              </w:rPr>
              <w:t xml:space="preserve"> jazyk a literatúr</w:t>
            </w:r>
            <w:r>
              <w:rPr>
                <w:sz w:val="20"/>
              </w:rPr>
              <w:t>a</w:t>
            </w:r>
            <w:r w:rsidRPr="0018280E">
              <w:rPr>
                <w:sz w:val="20"/>
              </w:rPr>
              <w:t xml:space="preserve"> je </w:t>
            </w:r>
            <w:r>
              <w:rPr>
                <w:sz w:val="20"/>
              </w:rPr>
              <w:t>da</w:t>
            </w:r>
            <w:r w:rsidRPr="0018280E">
              <w:rPr>
                <w:sz w:val="20"/>
              </w:rPr>
              <w:t>ná kvalitným zvládnutím stanovených požiadaviek tak na študijno-pedagogickú, ako aj na vedecko-tvorivú zložku štúdia. Absolvent je schopný vstúpiť do konkurenčného (aj zahraničného) vedeckého aj pedagogického prostredia, je schopný nadviazať vedecké a vedecko-pedagogické kontakty, zapájať sa do tímovej práce, vstupovať do grantových projektov na úrovni domácich i medzinárodných organizácií. Je pripravený na</w:t>
            </w:r>
            <w:r>
              <w:rPr>
                <w:sz w:val="20"/>
              </w:rPr>
              <w:t xml:space="preserve"> vysokoškolskú pedagogickú činnosť v oblasti </w:t>
            </w:r>
            <w:proofErr w:type="spellStart"/>
            <w:r>
              <w:rPr>
                <w:sz w:val="20"/>
              </w:rPr>
              <w:t>rusinistiky</w:t>
            </w:r>
            <w:proofErr w:type="spellEnd"/>
            <w:r>
              <w:rPr>
                <w:sz w:val="20"/>
              </w:rPr>
              <w:t xml:space="preserve"> a slavistiky. Zároveň je pripravený prepojiť teoretické poznatky s praktickými aktivitami a prezentovať výsledky vlastných výskumov a súčasného vývinu vedného a študijného odboru vo verejnej komunikácii, ako aj pri vstupe do konkrétnej redakčnej, publikačnej, editorskej, prekladateľskej, masmediálnej, marketingovej či širšej vedeckej a kultúrnej praxe.</w:t>
            </w:r>
          </w:p>
          <w:p w:rsidR="005214E9" w:rsidRPr="005214E9" w:rsidRDefault="005214E9">
            <w:pPr>
              <w:rPr>
                <w:sz w:val="22"/>
                <w:szCs w:val="22"/>
                <w:lang w:eastAsia="en-US"/>
              </w:rPr>
            </w:pPr>
          </w:p>
        </w:tc>
      </w:tr>
    </w:tbl>
    <w:p w:rsidR="0067777C" w:rsidRDefault="0067777C" w:rsidP="0067777C">
      <w:pPr>
        <w:rPr>
          <w:b/>
          <w:bCs/>
        </w:rPr>
      </w:pPr>
      <w:r>
        <w:rPr>
          <w:b/>
          <w:bCs/>
        </w:rPr>
        <w:t>Závery:</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7"/>
        <w:gridCol w:w="5759"/>
      </w:tblGrid>
      <w:tr w:rsidR="0067777C" w:rsidTr="0067777C">
        <w:trPr>
          <w:trHeight w:val="454"/>
        </w:trPr>
        <w:tc>
          <w:tcPr>
            <w:tcW w:w="3527" w:type="dxa"/>
            <w:tcBorders>
              <w:top w:val="single" w:sz="4" w:space="0" w:color="auto"/>
              <w:left w:val="single" w:sz="4" w:space="0" w:color="auto"/>
              <w:bottom w:val="single" w:sz="4" w:space="0" w:color="auto"/>
              <w:right w:val="single" w:sz="4" w:space="0" w:color="auto"/>
            </w:tcBorders>
            <w:hideMark/>
          </w:tcPr>
          <w:p w:rsidR="0067777C" w:rsidRDefault="0067777C">
            <w:pPr>
              <w:rPr>
                <w:sz w:val="22"/>
                <w:lang w:eastAsia="en-US"/>
              </w:rPr>
            </w:pPr>
            <w:r>
              <w:rPr>
                <w:sz w:val="22"/>
                <w:lang w:eastAsia="en-US"/>
              </w:rPr>
              <w:t>Celkové zhodnotenie plnenia kritérií vrátane odôvodnenia</w:t>
            </w:r>
          </w:p>
        </w:tc>
        <w:tc>
          <w:tcPr>
            <w:tcW w:w="5759" w:type="dxa"/>
            <w:tcBorders>
              <w:top w:val="single" w:sz="4" w:space="0" w:color="auto"/>
              <w:left w:val="single" w:sz="4" w:space="0" w:color="auto"/>
              <w:bottom w:val="single" w:sz="4" w:space="0" w:color="auto"/>
              <w:right w:val="single" w:sz="4" w:space="0" w:color="auto"/>
            </w:tcBorders>
          </w:tcPr>
          <w:p w:rsidR="00797D2D" w:rsidRPr="005A2F69" w:rsidRDefault="00797D2D" w:rsidP="00797D2D">
            <w:pPr>
              <w:rPr>
                <w:i/>
                <w:iCs/>
                <w:sz w:val="22"/>
                <w:szCs w:val="22"/>
                <w:lang w:eastAsia="en-US"/>
              </w:rPr>
            </w:pPr>
            <w:r w:rsidRPr="005A2F69">
              <w:rPr>
                <w:i/>
                <w:iCs/>
                <w:sz w:val="22"/>
                <w:szCs w:val="22"/>
                <w:lang w:eastAsia="en-US"/>
              </w:rPr>
              <w:t xml:space="preserve">Na základe komplexného posúdenia plnenia kritérií </w:t>
            </w:r>
          </w:p>
          <w:p w:rsidR="00797D2D" w:rsidRPr="005A2F69" w:rsidRDefault="00797D2D" w:rsidP="00797D2D">
            <w:pPr>
              <w:rPr>
                <w:i/>
                <w:iCs/>
                <w:sz w:val="22"/>
                <w:szCs w:val="22"/>
                <w:lang w:eastAsia="en-US"/>
              </w:rPr>
            </w:pPr>
            <w:r w:rsidRPr="005A2F69">
              <w:rPr>
                <w:i/>
                <w:iCs/>
                <w:sz w:val="22"/>
                <w:szCs w:val="22"/>
                <w:lang w:eastAsia="en-US"/>
              </w:rPr>
              <w:t xml:space="preserve">vysoká škola  </w:t>
            </w:r>
            <w:r w:rsidRPr="005A2F69">
              <w:rPr>
                <w:b/>
                <w:bCs/>
                <w:i/>
                <w:iCs/>
                <w:sz w:val="22"/>
                <w:szCs w:val="22"/>
                <w:lang w:eastAsia="en-US"/>
              </w:rPr>
              <w:t>spĺňa</w:t>
            </w:r>
            <w:r w:rsidRPr="005A2F69">
              <w:rPr>
                <w:i/>
                <w:iCs/>
                <w:sz w:val="22"/>
                <w:szCs w:val="22"/>
                <w:lang w:eastAsia="en-US"/>
              </w:rPr>
              <w:t xml:space="preserve">  v čase akreditácie kritériá  uplatňované pri posudzovaní spôsobilosti a </w:t>
            </w:r>
            <w:r w:rsidRPr="005A2F69">
              <w:rPr>
                <w:b/>
                <w:bCs/>
                <w:i/>
                <w:iCs/>
                <w:sz w:val="22"/>
                <w:szCs w:val="22"/>
                <w:lang w:eastAsia="en-US"/>
              </w:rPr>
              <w:t xml:space="preserve">utvára </w:t>
            </w:r>
            <w:r w:rsidRPr="005A2F69">
              <w:rPr>
                <w:i/>
                <w:iCs/>
                <w:sz w:val="22"/>
                <w:szCs w:val="22"/>
                <w:lang w:eastAsia="en-US"/>
              </w:rPr>
              <w:t xml:space="preserve"> dostačujúce predpoklady na udržanie spôsobilosti </w:t>
            </w:r>
            <w:r w:rsidRPr="005A2F69">
              <w:rPr>
                <w:b/>
                <w:i/>
                <w:iCs/>
                <w:sz w:val="22"/>
                <w:szCs w:val="22"/>
              </w:rPr>
              <w:t>na štandardnú dĺžku štúdia</w:t>
            </w:r>
            <w:r w:rsidR="00C74D69" w:rsidRPr="005A2F69">
              <w:rPr>
                <w:b/>
                <w:i/>
                <w:iCs/>
                <w:sz w:val="22"/>
                <w:szCs w:val="22"/>
              </w:rPr>
              <w:t>.</w:t>
            </w:r>
          </w:p>
          <w:p w:rsidR="00797D2D" w:rsidRPr="005A2F69" w:rsidRDefault="00797D2D" w:rsidP="00797D2D">
            <w:pPr>
              <w:rPr>
                <w:sz w:val="22"/>
                <w:szCs w:val="22"/>
                <w:lang w:eastAsia="en-US"/>
              </w:rPr>
            </w:pPr>
            <w:r w:rsidRPr="005A2F69">
              <w:rPr>
                <w:b/>
                <w:bCs/>
                <w:i/>
                <w:iCs/>
                <w:sz w:val="22"/>
                <w:szCs w:val="22"/>
                <w:u w:val="single"/>
                <w:lang w:eastAsia="en-US"/>
              </w:rPr>
              <w:t>Odôvodnenie</w:t>
            </w:r>
            <w:r w:rsidRPr="005A2F69">
              <w:rPr>
                <w:b/>
                <w:bCs/>
                <w:i/>
                <w:iCs/>
                <w:sz w:val="22"/>
                <w:szCs w:val="22"/>
                <w:lang w:eastAsia="en-US"/>
              </w:rPr>
              <w:t xml:space="preserve">: </w:t>
            </w:r>
            <w:r w:rsidR="005A2F69">
              <w:rPr>
                <w:b/>
                <w:bCs/>
                <w:i/>
                <w:iCs/>
                <w:sz w:val="22"/>
                <w:szCs w:val="22"/>
                <w:lang w:eastAsia="en-US"/>
              </w:rPr>
              <w:t xml:space="preserve">nový </w:t>
            </w:r>
            <w:r w:rsidRPr="005A2F69">
              <w:rPr>
                <w:b/>
                <w:bCs/>
                <w:i/>
                <w:iCs/>
                <w:sz w:val="22"/>
                <w:szCs w:val="22"/>
                <w:lang w:eastAsia="en-US"/>
              </w:rPr>
              <w:t>ŠP</w:t>
            </w:r>
          </w:p>
          <w:p w:rsidR="0067777C" w:rsidRPr="00797D2D" w:rsidRDefault="0067777C">
            <w:pPr>
              <w:rPr>
                <w:sz w:val="20"/>
                <w:lang w:eastAsia="en-US"/>
              </w:rPr>
            </w:pPr>
          </w:p>
        </w:tc>
      </w:tr>
      <w:tr w:rsidR="005A2F69" w:rsidTr="00797D2D">
        <w:trPr>
          <w:trHeight w:val="547"/>
        </w:trPr>
        <w:tc>
          <w:tcPr>
            <w:tcW w:w="3527" w:type="dxa"/>
            <w:tcBorders>
              <w:top w:val="single" w:sz="4" w:space="0" w:color="auto"/>
              <w:left w:val="single" w:sz="4" w:space="0" w:color="auto"/>
              <w:bottom w:val="single" w:sz="4" w:space="0" w:color="auto"/>
              <w:right w:val="single" w:sz="4" w:space="0" w:color="auto"/>
            </w:tcBorders>
            <w:hideMark/>
          </w:tcPr>
          <w:p w:rsidR="005A2F69" w:rsidRDefault="005A2F69">
            <w:pPr>
              <w:rPr>
                <w:color w:val="FF0000"/>
                <w:sz w:val="22"/>
                <w:lang w:eastAsia="en-US"/>
              </w:rPr>
            </w:pPr>
            <w:r>
              <w:rPr>
                <w:color w:val="000000" w:themeColor="text1"/>
                <w:sz w:val="22"/>
                <w:lang w:eastAsia="en-US"/>
              </w:rPr>
              <w:t>Návrh odporúčania ministerstvu:</w:t>
            </w:r>
          </w:p>
        </w:tc>
        <w:tc>
          <w:tcPr>
            <w:tcW w:w="5759" w:type="dxa"/>
            <w:tcBorders>
              <w:top w:val="single" w:sz="4" w:space="0" w:color="auto"/>
              <w:left w:val="single" w:sz="4" w:space="0" w:color="auto"/>
              <w:bottom w:val="single" w:sz="4" w:space="0" w:color="auto"/>
              <w:right w:val="single" w:sz="4" w:space="0" w:color="auto"/>
            </w:tcBorders>
            <w:hideMark/>
          </w:tcPr>
          <w:p w:rsidR="005A2F69" w:rsidRPr="001B40CD" w:rsidRDefault="005A2F69" w:rsidP="00FE3BED">
            <w:r w:rsidRPr="005A2F69">
              <w:rPr>
                <w:i/>
                <w:iCs/>
                <w:sz w:val="22"/>
                <w:szCs w:val="22"/>
              </w:rPr>
              <w:t xml:space="preserve">Vysoká škola </w:t>
            </w:r>
            <w:r w:rsidRPr="005A2F69">
              <w:rPr>
                <w:b/>
                <w:i/>
                <w:iCs/>
                <w:sz w:val="22"/>
                <w:szCs w:val="22"/>
              </w:rPr>
              <w:t>je</w:t>
            </w:r>
            <w:r w:rsidRPr="005A2F69">
              <w:rPr>
                <w:i/>
                <w:iCs/>
                <w:sz w:val="22"/>
                <w:szCs w:val="22"/>
              </w:rPr>
              <w:t xml:space="preserve"> </w:t>
            </w:r>
            <w:r w:rsidRPr="005A2F69">
              <w:rPr>
                <w:b/>
                <w:i/>
                <w:iCs/>
                <w:sz w:val="22"/>
                <w:szCs w:val="22"/>
              </w:rPr>
              <w:t>spôsobilá</w:t>
            </w:r>
            <w:r w:rsidRPr="005A2F69">
              <w:rPr>
                <w:i/>
                <w:iCs/>
                <w:sz w:val="22"/>
                <w:szCs w:val="22"/>
              </w:rPr>
              <w:t xml:space="preserve"> uskutočňovať</w:t>
            </w:r>
            <w:r w:rsidRPr="005A2F69">
              <w:rPr>
                <w:bCs/>
                <w:i/>
                <w:iCs/>
                <w:sz w:val="22"/>
                <w:szCs w:val="22"/>
              </w:rPr>
              <w:t xml:space="preserve"> uvedený</w:t>
            </w:r>
            <w:r w:rsidRPr="005A2F69">
              <w:rPr>
                <w:i/>
                <w:iCs/>
                <w:sz w:val="22"/>
                <w:szCs w:val="22"/>
              </w:rPr>
              <w:t xml:space="preserve"> študijný program oprávňujúci ju udeliť jej absolventom akademický titul </w:t>
            </w:r>
            <w:r w:rsidRPr="005A2F69">
              <w:rPr>
                <w:b/>
                <w:i/>
                <w:iCs/>
                <w:sz w:val="22"/>
                <w:szCs w:val="22"/>
              </w:rPr>
              <w:t>PhD</w:t>
            </w:r>
            <w:r w:rsidRPr="00BB5635">
              <w:rPr>
                <w:b/>
                <w:i/>
                <w:iCs/>
              </w:rPr>
              <w:t>.</w:t>
            </w:r>
          </w:p>
        </w:tc>
      </w:tr>
      <w:tr w:rsidR="005A2F69" w:rsidTr="0067777C">
        <w:trPr>
          <w:trHeight w:val="454"/>
        </w:trPr>
        <w:tc>
          <w:tcPr>
            <w:tcW w:w="3527" w:type="dxa"/>
            <w:tcBorders>
              <w:top w:val="single" w:sz="4" w:space="0" w:color="auto"/>
              <w:left w:val="single" w:sz="4" w:space="0" w:color="auto"/>
              <w:bottom w:val="single" w:sz="4" w:space="0" w:color="auto"/>
              <w:right w:val="single" w:sz="4" w:space="0" w:color="auto"/>
            </w:tcBorders>
            <w:hideMark/>
          </w:tcPr>
          <w:p w:rsidR="005A2F69" w:rsidRDefault="005A2F69">
            <w:pPr>
              <w:rPr>
                <w:sz w:val="22"/>
                <w:lang w:eastAsia="en-US"/>
              </w:rPr>
            </w:pPr>
            <w:r>
              <w:rPr>
                <w:sz w:val="22"/>
                <w:lang w:eastAsia="en-US"/>
              </w:rPr>
              <w:t>Odporúčanie vysokej škole:</w:t>
            </w:r>
          </w:p>
        </w:tc>
        <w:tc>
          <w:tcPr>
            <w:tcW w:w="5759" w:type="dxa"/>
            <w:tcBorders>
              <w:top w:val="single" w:sz="4" w:space="0" w:color="auto"/>
              <w:left w:val="single" w:sz="4" w:space="0" w:color="auto"/>
              <w:bottom w:val="single" w:sz="4" w:space="0" w:color="auto"/>
              <w:right w:val="single" w:sz="4" w:space="0" w:color="auto"/>
            </w:tcBorders>
          </w:tcPr>
          <w:p w:rsidR="005A2F69" w:rsidRDefault="005A2F69">
            <w:pPr>
              <w:rPr>
                <w:i/>
                <w:iCs/>
                <w:color w:val="3366FF"/>
                <w:lang w:eastAsia="en-US"/>
              </w:rPr>
            </w:pPr>
          </w:p>
        </w:tc>
      </w:tr>
    </w:tbl>
    <w:p w:rsidR="0067777C" w:rsidRDefault="0067777C" w:rsidP="0067777C">
      <w:pPr>
        <w:rPr>
          <w:b/>
          <w:bCs/>
        </w:rPr>
      </w:pPr>
    </w:p>
    <w:p w:rsidR="00C74D69" w:rsidRDefault="00C74D69" w:rsidP="00C74D69">
      <w:pPr>
        <w:rPr>
          <w:b/>
          <w:bCs/>
        </w:rPr>
      </w:pPr>
      <w:r>
        <w:rPr>
          <w:b/>
          <w:bCs/>
        </w:rPr>
        <w:t>Zasadnutie pracovnej skupiny: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8"/>
        <w:gridCol w:w="6950"/>
      </w:tblGrid>
      <w:tr w:rsidR="00C74D69" w:rsidTr="000D71C6">
        <w:trPr>
          <w:trHeight w:val="340"/>
        </w:trPr>
        <w:tc>
          <w:tcPr>
            <w:tcW w:w="2518" w:type="dxa"/>
            <w:tcBorders>
              <w:top w:val="single" w:sz="4" w:space="0" w:color="auto"/>
              <w:left w:val="single" w:sz="4" w:space="0" w:color="auto"/>
              <w:bottom w:val="single" w:sz="4" w:space="0" w:color="auto"/>
              <w:right w:val="single" w:sz="4" w:space="0" w:color="auto"/>
            </w:tcBorders>
          </w:tcPr>
          <w:p w:rsidR="00C74D69" w:rsidRPr="00E745BA" w:rsidRDefault="00C74D69" w:rsidP="000D71C6">
            <w:r w:rsidRPr="00E745BA">
              <w:t>Dňa:</w:t>
            </w:r>
          </w:p>
          <w:p w:rsidR="00C74D69" w:rsidRPr="005A2F69" w:rsidRDefault="00C74D69" w:rsidP="000D71C6">
            <w:pPr>
              <w:rPr>
                <w:i/>
                <w:iCs/>
                <w:sz w:val="20"/>
                <w:szCs w:val="20"/>
              </w:rPr>
            </w:pPr>
            <w:r w:rsidRPr="005A2F69">
              <w:rPr>
                <w:sz w:val="20"/>
                <w:szCs w:val="20"/>
              </w:rPr>
              <w:t xml:space="preserve">Pri elektronickom hlasovaní uviesť interval určený na hlasovanie (od ..do) </w:t>
            </w:r>
          </w:p>
        </w:tc>
        <w:tc>
          <w:tcPr>
            <w:tcW w:w="6950" w:type="dxa"/>
            <w:tcBorders>
              <w:top w:val="single" w:sz="4" w:space="0" w:color="auto"/>
              <w:left w:val="single" w:sz="4" w:space="0" w:color="auto"/>
              <w:bottom w:val="single" w:sz="4" w:space="0" w:color="auto"/>
              <w:right w:val="single" w:sz="4" w:space="0" w:color="auto"/>
            </w:tcBorders>
          </w:tcPr>
          <w:p w:rsidR="00C74D69" w:rsidRPr="00E745BA" w:rsidRDefault="00C74D69" w:rsidP="000D71C6">
            <w:r>
              <w:t>1.10. – 7</w:t>
            </w:r>
            <w:r w:rsidRPr="00E745BA">
              <w:t>.10.2013</w:t>
            </w:r>
          </w:p>
        </w:tc>
      </w:tr>
      <w:tr w:rsidR="00C74D69" w:rsidTr="000D71C6">
        <w:trPr>
          <w:trHeight w:val="340"/>
        </w:trPr>
        <w:tc>
          <w:tcPr>
            <w:tcW w:w="2518" w:type="dxa"/>
            <w:tcBorders>
              <w:top w:val="single" w:sz="4" w:space="0" w:color="auto"/>
              <w:left w:val="single" w:sz="4" w:space="0" w:color="auto"/>
              <w:bottom w:val="single" w:sz="4" w:space="0" w:color="auto"/>
              <w:right w:val="single" w:sz="4" w:space="0" w:color="auto"/>
            </w:tcBorders>
          </w:tcPr>
          <w:p w:rsidR="00C74D69" w:rsidRPr="00E745BA" w:rsidRDefault="00C74D69" w:rsidP="000D71C6">
            <w:r w:rsidRPr="00E745BA">
              <w:t>Počet členov PS:</w:t>
            </w:r>
          </w:p>
          <w:p w:rsidR="00C74D69" w:rsidRPr="00E745BA" w:rsidRDefault="00C74D69" w:rsidP="000D71C6">
            <w:r w:rsidRPr="00E745BA">
              <w:t>Zúčastnili sa:</w:t>
            </w:r>
          </w:p>
          <w:p w:rsidR="00C74D69" w:rsidRPr="00E745BA" w:rsidRDefault="00C74D69" w:rsidP="000D71C6">
            <w:pPr>
              <w:rPr>
                <w:i/>
                <w:iCs/>
              </w:rPr>
            </w:pPr>
            <w:r w:rsidRPr="00E745BA">
              <w:rPr>
                <w:i/>
                <w:iCs/>
              </w:rPr>
              <w:t>(prezenčná listina)</w:t>
            </w:r>
          </w:p>
          <w:p w:rsidR="00C74D69" w:rsidRPr="005A2F69" w:rsidRDefault="00C74D69" w:rsidP="000D71C6">
            <w:pPr>
              <w:rPr>
                <w:iCs/>
                <w:sz w:val="20"/>
                <w:szCs w:val="20"/>
              </w:rPr>
            </w:pPr>
            <w:r w:rsidRPr="005A2F69">
              <w:rPr>
                <w:iCs/>
                <w:sz w:val="20"/>
                <w:szCs w:val="20"/>
              </w:rPr>
              <w:t xml:space="preserve">Pri elektronickom hlasovaní uviesť počty zúčastnených </w:t>
            </w:r>
          </w:p>
        </w:tc>
        <w:tc>
          <w:tcPr>
            <w:tcW w:w="6950" w:type="dxa"/>
            <w:tcBorders>
              <w:top w:val="single" w:sz="4" w:space="0" w:color="auto"/>
              <w:left w:val="single" w:sz="4" w:space="0" w:color="auto"/>
              <w:bottom w:val="single" w:sz="4" w:space="0" w:color="auto"/>
              <w:right w:val="single" w:sz="4" w:space="0" w:color="auto"/>
            </w:tcBorders>
          </w:tcPr>
          <w:p w:rsidR="00C74D69" w:rsidRPr="005A2F69" w:rsidRDefault="00C74D69" w:rsidP="000D71C6">
            <w:pPr>
              <w:rPr>
                <w:sz w:val="22"/>
                <w:szCs w:val="22"/>
              </w:rPr>
            </w:pPr>
            <w:r w:rsidRPr="005A2F69">
              <w:rPr>
                <w:sz w:val="22"/>
                <w:szCs w:val="22"/>
              </w:rPr>
              <w:t>PS AK 2:</w:t>
            </w:r>
          </w:p>
          <w:p w:rsidR="00C74D69" w:rsidRPr="005A2F69" w:rsidRDefault="00C74D69" w:rsidP="000D71C6">
            <w:pPr>
              <w:rPr>
                <w:sz w:val="22"/>
                <w:szCs w:val="22"/>
              </w:rPr>
            </w:pPr>
            <w:r w:rsidRPr="005A2F69">
              <w:rPr>
                <w:sz w:val="22"/>
                <w:szCs w:val="22"/>
              </w:rPr>
              <w:t>Jozef Jarab, Tibor Žilka, Gabriela Petrová, Ľudmila </w:t>
            </w:r>
            <w:proofErr w:type="spellStart"/>
            <w:r w:rsidRPr="005A2F69">
              <w:rPr>
                <w:sz w:val="22"/>
                <w:szCs w:val="22"/>
              </w:rPr>
              <w:t>Jančoková</w:t>
            </w:r>
            <w:proofErr w:type="spellEnd"/>
            <w:r w:rsidRPr="005A2F69">
              <w:rPr>
                <w:sz w:val="22"/>
                <w:szCs w:val="22"/>
              </w:rPr>
              <w:t>, Juraj Dolník, Helena </w:t>
            </w:r>
            <w:proofErr w:type="spellStart"/>
            <w:r w:rsidRPr="005A2F69">
              <w:rPr>
                <w:sz w:val="22"/>
                <w:szCs w:val="22"/>
              </w:rPr>
              <w:t>Hrehová</w:t>
            </w:r>
            <w:proofErr w:type="spellEnd"/>
            <w:r w:rsidRPr="005A2F69">
              <w:rPr>
                <w:sz w:val="22"/>
                <w:szCs w:val="22"/>
              </w:rPr>
              <w:t>, Ján </w:t>
            </w:r>
            <w:proofErr w:type="spellStart"/>
            <w:r w:rsidRPr="005A2F69">
              <w:rPr>
                <w:sz w:val="22"/>
                <w:szCs w:val="22"/>
              </w:rPr>
              <w:t>Šlosiar</w:t>
            </w:r>
            <w:proofErr w:type="spellEnd"/>
            <w:r w:rsidRPr="005A2F69">
              <w:rPr>
                <w:sz w:val="22"/>
                <w:szCs w:val="22"/>
              </w:rPr>
              <w:t>, Miroslav </w:t>
            </w:r>
            <w:proofErr w:type="spellStart"/>
            <w:r w:rsidRPr="005A2F69">
              <w:rPr>
                <w:sz w:val="22"/>
                <w:szCs w:val="22"/>
              </w:rPr>
              <w:t>Marcelli</w:t>
            </w:r>
            <w:proofErr w:type="spellEnd"/>
            <w:r w:rsidRPr="005A2F69">
              <w:rPr>
                <w:sz w:val="22"/>
                <w:szCs w:val="22"/>
              </w:rPr>
              <w:t xml:space="preserve">,  </w:t>
            </w:r>
            <w:proofErr w:type="spellStart"/>
            <w:r w:rsidRPr="005A2F69">
              <w:rPr>
                <w:sz w:val="22"/>
                <w:szCs w:val="22"/>
              </w:rPr>
              <w:t>Danuša</w:t>
            </w:r>
            <w:proofErr w:type="spellEnd"/>
            <w:r w:rsidRPr="005A2F69">
              <w:rPr>
                <w:sz w:val="22"/>
                <w:szCs w:val="22"/>
              </w:rPr>
              <w:t xml:space="preserve"> </w:t>
            </w:r>
            <w:proofErr w:type="spellStart"/>
            <w:r w:rsidRPr="005A2F69">
              <w:rPr>
                <w:sz w:val="22"/>
                <w:szCs w:val="22"/>
              </w:rPr>
              <w:t>Serafínová</w:t>
            </w:r>
            <w:proofErr w:type="spellEnd"/>
            <w:r w:rsidRPr="005A2F69">
              <w:rPr>
                <w:sz w:val="22"/>
                <w:szCs w:val="22"/>
              </w:rPr>
              <w:t xml:space="preserve">,  Adam </w:t>
            </w:r>
            <w:proofErr w:type="spellStart"/>
            <w:r w:rsidRPr="005A2F69">
              <w:rPr>
                <w:sz w:val="22"/>
                <w:szCs w:val="22"/>
              </w:rPr>
              <w:t>Franciszek</w:t>
            </w:r>
            <w:proofErr w:type="spellEnd"/>
            <w:r w:rsidRPr="005A2F69">
              <w:rPr>
                <w:sz w:val="22"/>
                <w:szCs w:val="22"/>
              </w:rPr>
              <w:t> </w:t>
            </w:r>
            <w:proofErr w:type="spellStart"/>
            <w:r w:rsidRPr="005A2F69">
              <w:rPr>
                <w:sz w:val="22"/>
                <w:szCs w:val="22"/>
              </w:rPr>
              <w:t>Stankowski</w:t>
            </w:r>
            <w:proofErr w:type="spellEnd"/>
            <w:r w:rsidRPr="005A2F69">
              <w:rPr>
                <w:sz w:val="22"/>
                <w:szCs w:val="22"/>
              </w:rPr>
              <w:t>,  Jozef Vladár, Stanislav Vojtko,  Anna Zelenková,  </w:t>
            </w:r>
            <w:proofErr w:type="spellStart"/>
            <w:r w:rsidRPr="005A2F69">
              <w:rPr>
                <w:sz w:val="22"/>
                <w:szCs w:val="22"/>
              </w:rPr>
              <w:t>Jíří</w:t>
            </w:r>
            <w:proofErr w:type="spellEnd"/>
            <w:r w:rsidRPr="005A2F69">
              <w:rPr>
                <w:sz w:val="22"/>
                <w:szCs w:val="22"/>
              </w:rPr>
              <w:t> Fiala,  Mária Bátorová</w:t>
            </w:r>
          </w:p>
          <w:p w:rsidR="00C74D69" w:rsidRPr="005A2F69" w:rsidRDefault="00C74D69" w:rsidP="000D71C6">
            <w:pPr>
              <w:rPr>
                <w:sz w:val="22"/>
                <w:szCs w:val="22"/>
              </w:rPr>
            </w:pPr>
            <w:r w:rsidRPr="005A2F69">
              <w:rPr>
                <w:sz w:val="22"/>
                <w:szCs w:val="22"/>
              </w:rPr>
              <w:t xml:space="preserve">Počet všetkých členov PS AK 2 je 15. </w:t>
            </w:r>
          </w:p>
        </w:tc>
      </w:tr>
      <w:tr w:rsidR="00C74D69" w:rsidTr="000D71C6">
        <w:trPr>
          <w:trHeight w:val="273"/>
        </w:trPr>
        <w:tc>
          <w:tcPr>
            <w:tcW w:w="2518" w:type="dxa"/>
            <w:tcBorders>
              <w:top w:val="single" w:sz="4" w:space="0" w:color="auto"/>
              <w:left w:val="single" w:sz="4" w:space="0" w:color="auto"/>
              <w:bottom w:val="single" w:sz="4" w:space="0" w:color="auto"/>
              <w:right w:val="single" w:sz="4" w:space="0" w:color="auto"/>
            </w:tcBorders>
          </w:tcPr>
          <w:p w:rsidR="00C74D69" w:rsidRPr="00E745BA" w:rsidRDefault="00C74D69" w:rsidP="000D71C6">
            <w:r w:rsidRPr="00E745BA">
              <w:t>Výsledok hlasovania za návrh vyjadrenia PS</w:t>
            </w:r>
          </w:p>
        </w:tc>
        <w:tc>
          <w:tcPr>
            <w:tcW w:w="6950" w:type="dxa"/>
            <w:tcBorders>
              <w:top w:val="single" w:sz="4" w:space="0" w:color="auto"/>
              <w:left w:val="single" w:sz="4" w:space="0" w:color="auto"/>
              <w:bottom w:val="single" w:sz="4" w:space="0" w:color="auto"/>
              <w:right w:val="single" w:sz="4" w:space="0" w:color="auto"/>
            </w:tcBorders>
          </w:tcPr>
          <w:p w:rsidR="00C74D69" w:rsidRPr="00E745BA" w:rsidRDefault="00C74D69" w:rsidP="004A1F42">
            <w:r w:rsidRPr="00E745BA">
              <w:t xml:space="preserve">Za:  </w:t>
            </w:r>
            <w:r w:rsidR="004A1F42">
              <w:t>14</w:t>
            </w:r>
            <w:r w:rsidRPr="00E745BA">
              <w:t xml:space="preserve">              </w:t>
            </w:r>
            <w:r w:rsidR="004A1F42">
              <w:t xml:space="preserve"> </w:t>
            </w:r>
            <w:r w:rsidRPr="00E745BA">
              <w:t xml:space="preserve">     Proti:                     Zdržal sa:</w:t>
            </w:r>
          </w:p>
        </w:tc>
      </w:tr>
      <w:tr w:rsidR="00C74D69" w:rsidTr="000D71C6">
        <w:trPr>
          <w:trHeight w:val="273"/>
        </w:trPr>
        <w:tc>
          <w:tcPr>
            <w:tcW w:w="2518" w:type="dxa"/>
            <w:tcBorders>
              <w:top w:val="single" w:sz="4" w:space="0" w:color="auto"/>
              <w:left w:val="single" w:sz="4" w:space="0" w:color="auto"/>
              <w:bottom w:val="single" w:sz="4" w:space="0" w:color="auto"/>
              <w:right w:val="single" w:sz="4" w:space="0" w:color="auto"/>
            </w:tcBorders>
          </w:tcPr>
          <w:p w:rsidR="00C74D69" w:rsidRPr="00E745BA" w:rsidRDefault="00C74D69" w:rsidP="000D71C6">
            <w:r w:rsidRPr="00E745BA">
              <w:t>Podpis predsedu pracovnej skupiny:</w:t>
            </w:r>
          </w:p>
        </w:tc>
        <w:tc>
          <w:tcPr>
            <w:tcW w:w="6950" w:type="dxa"/>
            <w:tcBorders>
              <w:top w:val="single" w:sz="4" w:space="0" w:color="auto"/>
              <w:left w:val="single" w:sz="4" w:space="0" w:color="auto"/>
              <w:bottom w:val="single" w:sz="4" w:space="0" w:color="auto"/>
              <w:right w:val="single" w:sz="4" w:space="0" w:color="auto"/>
            </w:tcBorders>
          </w:tcPr>
          <w:p w:rsidR="00C74D69" w:rsidRPr="00E745BA" w:rsidRDefault="004A1F42" w:rsidP="000D71C6">
            <w:r>
              <w:t>Jozef Jarab</w:t>
            </w:r>
            <w:r w:rsidR="005A2F69">
              <w:t xml:space="preserve">, </w:t>
            </w:r>
            <w:proofErr w:type="spellStart"/>
            <w:r w:rsidR="005A2F69">
              <w:t>v.r</w:t>
            </w:r>
            <w:proofErr w:type="spellEnd"/>
            <w:r w:rsidR="005A2F69">
              <w:t>.</w:t>
            </w:r>
          </w:p>
        </w:tc>
      </w:tr>
    </w:tbl>
    <w:p w:rsidR="00F85EB9" w:rsidRDefault="00F85EB9"/>
    <w:sectPr w:rsidR="00F85E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C737C"/>
    <w:multiLevelType w:val="hybridMultilevel"/>
    <w:tmpl w:val="540CC2F2"/>
    <w:lvl w:ilvl="0" w:tplc="8116BE6A">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
    <w:nsid w:val="34B01268"/>
    <w:multiLevelType w:val="hybridMultilevel"/>
    <w:tmpl w:val="A1245A0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2">
    <w:nsid w:val="71517E43"/>
    <w:multiLevelType w:val="hybridMultilevel"/>
    <w:tmpl w:val="3DD8EDDC"/>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3">
    <w:nsid w:val="77B8227B"/>
    <w:multiLevelType w:val="hybridMultilevel"/>
    <w:tmpl w:val="EBA6FFA6"/>
    <w:lvl w:ilvl="0" w:tplc="7AE6632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77C"/>
    <w:rsid w:val="000A70DD"/>
    <w:rsid w:val="000C0488"/>
    <w:rsid w:val="00115021"/>
    <w:rsid w:val="00170852"/>
    <w:rsid w:val="002E54D1"/>
    <w:rsid w:val="00427121"/>
    <w:rsid w:val="00460E1F"/>
    <w:rsid w:val="004612D1"/>
    <w:rsid w:val="00486AED"/>
    <w:rsid w:val="004A1F42"/>
    <w:rsid w:val="005214E9"/>
    <w:rsid w:val="00563C4A"/>
    <w:rsid w:val="005956EF"/>
    <w:rsid w:val="005A2F69"/>
    <w:rsid w:val="0062799B"/>
    <w:rsid w:val="00674312"/>
    <w:rsid w:val="0067777C"/>
    <w:rsid w:val="00797D2D"/>
    <w:rsid w:val="007D7588"/>
    <w:rsid w:val="007F670B"/>
    <w:rsid w:val="00856DB6"/>
    <w:rsid w:val="00875270"/>
    <w:rsid w:val="00913482"/>
    <w:rsid w:val="0095212A"/>
    <w:rsid w:val="009660E4"/>
    <w:rsid w:val="00A976CD"/>
    <w:rsid w:val="00BB6EBC"/>
    <w:rsid w:val="00C45EF2"/>
    <w:rsid w:val="00C74D69"/>
    <w:rsid w:val="00D82BC0"/>
    <w:rsid w:val="00D93F63"/>
    <w:rsid w:val="00D9631F"/>
    <w:rsid w:val="00EB4552"/>
    <w:rsid w:val="00F85EB9"/>
    <w:rsid w:val="00FD5B2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7777C"/>
    <w:rPr>
      <w:sz w:val="24"/>
      <w:szCs w:val="24"/>
      <w:lang w:eastAsia="sk-SK"/>
    </w:rPr>
  </w:style>
  <w:style w:type="paragraph" w:styleId="Nadpis1">
    <w:name w:val="heading 1"/>
    <w:basedOn w:val="Normlny"/>
    <w:next w:val="Normlny"/>
    <w:link w:val="Nadpis1Char"/>
    <w:qFormat/>
    <w:rsid w:val="00486AED"/>
    <w:pPr>
      <w:keepNext/>
      <w:tabs>
        <w:tab w:val="num" w:pos="432"/>
      </w:tabs>
      <w:spacing w:before="240" w:after="60"/>
      <w:ind w:left="432" w:hanging="432"/>
      <w:outlineLvl w:val="0"/>
    </w:pPr>
    <w:rPr>
      <w:rFonts w:ascii="Cambria" w:hAnsi="Cambria"/>
      <w:b/>
      <w:bCs/>
      <w:sz w:val="32"/>
      <w:szCs w:val="32"/>
    </w:rPr>
  </w:style>
  <w:style w:type="paragraph" w:styleId="Nadpis2">
    <w:name w:val="heading 2"/>
    <w:basedOn w:val="Normlny"/>
    <w:next w:val="Normlny"/>
    <w:link w:val="Nadpis2Char"/>
    <w:qFormat/>
    <w:rsid w:val="00486AED"/>
    <w:pPr>
      <w:keepNext/>
      <w:tabs>
        <w:tab w:val="num" w:pos="576"/>
      </w:tabs>
      <w:spacing w:before="240" w:after="60"/>
      <w:ind w:left="576" w:hanging="576"/>
      <w:outlineLvl w:val="1"/>
    </w:pPr>
    <w:rPr>
      <w:rFonts w:ascii="Cambria" w:hAnsi="Cambria"/>
      <w:b/>
      <w:bCs/>
      <w:i/>
      <w:iCs/>
      <w:sz w:val="28"/>
      <w:szCs w:val="28"/>
    </w:rPr>
  </w:style>
  <w:style w:type="paragraph" w:styleId="Nadpis6">
    <w:name w:val="heading 6"/>
    <w:basedOn w:val="Normlny"/>
    <w:next w:val="Normlny"/>
    <w:link w:val="Nadpis6Char"/>
    <w:qFormat/>
    <w:rsid w:val="00486AED"/>
    <w:pPr>
      <w:tabs>
        <w:tab w:val="num" w:pos="1152"/>
      </w:tabs>
      <w:spacing w:before="240" w:after="60"/>
      <w:ind w:left="1152" w:hanging="1152"/>
      <w:outlineLvl w:val="5"/>
    </w:pPr>
    <w:rPr>
      <w:b/>
      <w:bCs/>
      <w:sz w:val="22"/>
      <w:szCs w:val="22"/>
      <w:lang w:val="cs-CZ"/>
    </w:rPr>
  </w:style>
  <w:style w:type="paragraph" w:styleId="Nadpis9">
    <w:name w:val="heading 9"/>
    <w:basedOn w:val="Normlny"/>
    <w:next w:val="Normlny"/>
    <w:link w:val="Nadpis9Char"/>
    <w:qFormat/>
    <w:rsid w:val="00486AED"/>
    <w:pPr>
      <w:tabs>
        <w:tab w:val="num" w:pos="1584"/>
      </w:tabs>
      <w:spacing w:before="240" w:after="60"/>
      <w:ind w:left="1584" w:hanging="1584"/>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ezmezer">
    <w:name w:val="Bez mezer"/>
    <w:qFormat/>
    <w:rsid w:val="00486AED"/>
    <w:pPr>
      <w:suppressAutoHyphens/>
    </w:pPr>
    <w:rPr>
      <w:rFonts w:eastAsia="Arial"/>
      <w:kern w:val="1"/>
      <w:sz w:val="24"/>
      <w:szCs w:val="24"/>
      <w:lang w:val="en-GB" w:eastAsia="ar-SA"/>
    </w:rPr>
  </w:style>
  <w:style w:type="paragraph" w:customStyle="1" w:styleId="KAPITOLAChar">
    <w:name w:val="KAPITOLA Char"/>
    <w:basedOn w:val="Normlny"/>
    <w:link w:val="KAPITOLACharChar"/>
    <w:qFormat/>
    <w:rsid w:val="00486AED"/>
    <w:pPr>
      <w:spacing w:line="360" w:lineRule="auto"/>
      <w:ind w:left="170" w:hanging="170"/>
      <w:jc w:val="both"/>
      <w:outlineLvl w:val="0"/>
    </w:pPr>
    <w:rPr>
      <w:b/>
      <w:sz w:val="28"/>
      <w:szCs w:val="28"/>
      <w:lang w:eastAsia="x-none"/>
    </w:rPr>
  </w:style>
  <w:style w:type="character" w:customStyle="1" w:styleId="KAPITOLACharChar">
    <w:name w:val="KAPITOLA Char Char"/>
    <w:link w:val="KAPITOLAChar"/>
    <w:rsid w:val="00486AED"/>
    <w:rPr>
      <w:b/>
      <w:sz w:val="28"/>
      <w:szCs w:val="28"/>
      <w:lang w:val="en-GB" w:eastAsia="x-none"/>
    </w:rPr>
  </w:style>
  <w:style w:type="character" w:customStyle="1" w:styleId="Nadpis1Char">
    <w:name w:val="Nadpis 1 Char"/>
    <w:basedOn w:val="Predvolenpsmoodseku"/>
    <w:link w:val="Nadpis1"/>
    <w:rsid w:val="00486AED"/>
    <w:rPr>
      <w:rFonts w:ascii="Cambria" w:hAnsi="Cambria"/>
      <w:b/>
      <w:bCs/>
      <w:kern w:val="1"/>
      <w:sz w:val="32"/>
      <w:szCs w:val="32"/>
      <w:lang w:val="en-GB" w:eastAsia="ar-SA"/>
    </w:rPr>
  </w:style>
  <w:style w:type="character" w:customStyle="1" w:styleId="Nadpis2Char">
    <w:name w:val="Nadpis 2 Char"/>
    <w:basedOn w:val="Predvolenpsmoodseku"/>
    <w:link w:val="Nadpis2"/>
    <w:rsid w:val="00486AED"/>
    <w:rPr>
      <w:rFonts w:ascii="Cambria" w:hAnsi="Cambria"/>
      <w:b/>
      <w:bCs/>
      <w:i/>
      <w:iCs/>
      <w:kern w:val="1"/>
      <w:sz w:val="28"/>
      <w:szCs w:val="28"/>
      <w:lang w:val="en-GB" w:eastAsia="ar-SA"/>
    </w:rPr>
  </w:style>
  <w:style w:type="character" w:customStyle="1" w:styleId="Nadpis6Char">
    <w:name w:val="Nadpis 6 Char"/>
    <w:basedOn w:val="Predvolenpsmoodseku"/>
    <w:link w:val="Nadpis6"/>
    <w:rsid w:val="00486AED"/>
    <w:rPr>
      <w:b/>
      <w:bCs/>
      <w:kern w:val="1"/>
      <w:sz w:val="22"/>
      <w:szCs w:val="22"/>
      <w:lang w:val="cs-CZ" w:eastAsia="ar-SA"/>
    </w:rPr>
  </w:style>
  <w:style w:type="character" w:customStyle="1" w:styleId="Nadpis9Char">
    <w:name w:val="Nadpis 9 Char"/>
    <w:basedOn w:val="Predvolenpsmoodseku"/>
    <w:link w:val="Nadpis9"/>
    <w:rsid w:val="00486AED"/>
    <w:rPr>
      <w:rFonts w:ascii="Arial" w:hAnsi="Arial" w:cs="Arial"/>
      <w:kern w:val="1"/>
      <w:sz w:val="22"/>
      <w:szCs w:val="22"/>
      <w:lang w:val="en-GB" w:eastAsia="ar-SA"/>
    </w:rPr>
  </w:style>
  <w:style w:type="character" w:styleId="Siln">
    <w:name w:val="Strong"/>
    <w:uiPriority w:val="22"/>
    <w:qFormat/>
    <w:rsid w:val="00486AED"/>
    <w:rPr>
      <w:b/>
      <w:bCs/>
    </w:rPr>
  </w:style>
  <w:style w:type="character" w:styleId="Zvraznenie">
    <w:name w:val="Emphasis"/>
    <w:uiPriority w:val="20"/>
    <w:qFormat/>
    <w:rsid w:val="00486AED"/>
    <w:rPr>
      <w:i/>
      <w:iCs/>
    </w:rPr>
  </w:style>
  <w:style w:type="paragraph" w:styleId="Bezriadkovania">
    <w:name w:val="No Spacing"/>
    <w:qFormat/>
    <w:rsid w:val="00486AED"/>
    <w:pPr>
      <w:suppressAutoHyphens/>
    </w:pPr>
    <w:rPr>
      <w:rFonts w:eastAsia="Arial"/>
      <w:kern w:val="1"/>
      <w:sz w:val="24"/>
      <w:szCs w:val="24"/>
      <w:lang w:val="en-GB" w:eastAsia="ar-SA"/>
    </w:rPr>
  </w:style>
  <w:style w:type="paragraph" w:styleId="Odsekzoznamu">
    <w:name w:val="List Paragraph"/>
    <w:basedOn w:val="Normlny"/>
    <w:uiPriority w:val="34"/>
    <w:qFormat/>
    <w:rsid w:val="00486AED"/>
    <w:pPr>
      <w:ind w:left="720" w:hanging="170"/>
      <w:contextualSpacing/>
      <w:jc w:val="both"/>
    </w:pPr>
    <w:rPr>
      <w:sz w:val="20"/>
      <w:szCs w:val="18"/>
    </w:rPr>
  </w:style>
  <w:style w:type="paragraph" w:styleId="Nzov">
    <w:name w:val="Title"/>
    <w:basedOn w:val="Normlny"/>
    <w:link w:val="NzovChar"/>
    <w:qFormat/>
    <w:rsid w:val="0067777C"/>
    <w:pPr>
      <w:jc w:val="center"/>
    </w:pPr>
    <w:rPr>
      <w:b/>
      <w:bCs/>
      <w:sz w:val="32"/>
    </w:rPr>
  </w:style>
  <w:style w:type="character" w:customStyle="1" w:styleId="NzovChar">
    <w:name w:val="Názov Char"/>
    <w:basedOn w:val="Predvolenpsmoodseku"/>
    <w:link w:val="Nzov"/>
    <w:rsid w:val="0067777C"/>
    <w:rPr>
      <w:b/>
      <w:bCs/>
      <w:sz w:val="32"/>
      <w:szCs w:val="24"/>
      <w:lang w:eastAsia="sk-SK"/>
    </w:rPr>
  </w:style>
  <w:style w:type="table" w:styleId="Mriekatabuky">
    <w:name w:val="Table Grid"/>
    <w:basedOn w:val="Normlnatabuka"/>
    <w:uiPriority w:val="59"/>
    <w:rsid w:val="00BB6EBC"/>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y"/>
    <w:link w:val="TextbublinyChar"/>
    <w:uiPriority w:val="99"/>
    <w:semiHidden/>
    <w:unhideWhenUsed/>
    <w:rsid w:val="000C0488"/>
    <w:rPr>
      <w:rFonts w:ascii="Tahoma" w:hAnsi="Tahoma" w:cs="Tahoma"/>
      <w:sz w:val="16"/>
      <w:szCs w:val="16"/>
    </w:rPr>
  </w:style>
  <w:style w:type="character" w:customStyle="1" w:styleId="TextbublinyChar">
    <w:name w:val="Text bubliny Char"/>
    <w:basedOn w:val="Predvolenpsmoodseku"/>
    <w:link w:val="Textbubliny"/>
    <w:uiPriority w:val="99"/>
    <w:semiHidden/>
    <w:rsid w:val="000C0488"/>
    <w:rPr>
      <w:rFonts w:ascii="Tahoma" w:hAnsi="Tahoma" w:cs="Tahoma"/>
      <w:sz w:val="16"/>
      <w:szCs w:val="16"/>
      <w:lang w:eastAsia="sk-SK"/>
    </w:rPr>
  </w:style>
  <w:style w:type="paragraph" w:styleId="Zkladntext2">
    <w:name w:val="Body Text 2"/>
    <w:basedOn w:val="Normlny"/>
    <w:link w:val="Zkladntext2Char"/>
    <w:rsid w:val="00D93F63"/>
    <w:pPr>
      <w:jc w:val="both"/>
    </w:pPr>
    <w:rPr>
      <w:sz w:val="20"/>
      <w:szCs w:val="20"/>
    </w:rPr>
  </w:style>
  <w:style w:type="character" w:customStyle="1" w:styleId="Zkladntext2Char">
    <w:name w:val="Základný text 2 Char"/>
    <w:basedOn w:val="Predvolenpsmoodseku"/>
    <w:link w:val="Zkladntext2"/>
    <w:rsid w:val="00D93F63"/>
    <w:rPr>
      <w:lang w:eastAsia="sk-SK"/>
    </w:rPr>
  </w:style>
  <w:style w:type="paragraph" w:styleId="Pta">
    <w:name w:val="footer"/>
    <w:basedOn w:val="Normlny"/>
    <w:link w:val="PtaChar"/>
    <w:rsid w:val="00D93F63"/>
    <w:pPr>
      <w:tabs>
        <w:tab w:val="center" w:pos="4536"/>
        <w:tab w:val="right" w:pos="9072"/>
      </w:tabs>
    </w:pPr>
    <w:rPr>
      <w:szCs w:val="20"/>
      <w:lang w:eastAsia="cs-CZ"/>
    </w:rPr>
  </w:style>
  <w:style w:type="character" w:customStyle="1" w:styleId="PtaChar">
    <w:name w:val="Päta Char"/>
    <w:basedOn w:val="Predvolenpsmoodseku"/>
    <w:link w:val="Pta"/>
    <w:rsid w:val="00D93F63"/>
    <w:rPr>
      <w:sz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7777C"/>
    <w:rPr>
      <w:sz w:val="24"/>
      <w:szCs w:val="24"/>
      <w:lang w:eastAsia="sk-SK"/>
    </w:rPr>
  </w:style>
  <w:style w:type="paragraph" w:styleId="Nadpis1">
    <w:name w:val="heading 1"/>
    <w:basedOn w:val="Normlny"/>
    <w:next w:val="Normlny"/>
    <w:link w:val="Nadpis1Char"/>
    <w:qFormat/>
    <w:rsid w:val="00486AED"/>
    <w:pPr>
      <w:keepNext/>
      <w:tabs>
        <w:tab w:val="num" w:pos="432"/>
      </w:tabs>
      <w:spacing w:before="240" w:after="60"/>
      <w:ind w:left="432" w:hanging="432"/>
      <w:outlineLvl w:val="0"/>
    </w:pPr>
    <w:rPr>
      <w:rFonts w:ascii="Cambria" w:hAnsi="Cambria"/>
      <w:b/>
      <w:bCs/>
      <w:sz w:val="32"/>
      <w:szCs w:val="32"/>
    </w:rPr>
  </w:style>
  <w:style w:type="paragraph" w:styleId="Nadpis2">
    <w:name w:val="heading 2"/>
    <w:basedOn w:val="Normlny"/>
    <w:next w:val="Normlny"/>
    <w:link w:val="Nadpis2Char"/>
    <w:qFormat/>
    <w:rsid w:val="00486AED"/>
    <w:pPr>
      <w:keepNext/>
      <w:tabs>
        <w:tab w:val="num" w:pos="576"/>
      </w:tabs>
      <w:spacing w:before="240" w:after="60"/>
      <w:ind w:left="576" w:hanging="576"/>
      <w:outlineLvl w:val="1"/>
    </w:pPr>
    <w:rPr>
      <w:rFonts w:ascii="Cambria" w:hAnsi="Cambria"/>
      <w:b/>
      <w:bCs/>
      <w:i/>
      <w:iCs/>
      <w:sz w:val="28"/>
      <w:szCs w:val="28"/>
    </w:rPr>
  </w:style>
  <w:style w:type="paragraph" w:styleId="Nadpis6">
    <w:name w:val="heading 6"/>
    <w:basedOn w:val="Normlny"/>
    <w:next w:val="Normlny"/>
    <w:link w:val="Nadpis6Char"/>
    <w:qFormat/>
    <w:rsid w:val="00486AED"/>
    <w:pPr>
      <w:tabs>
        <w:tab w:val="num" w:pos="1152"/>
      </w:tabs>
      <w:spacing w:before="240" w:after="60"/>
      <w:ind w:left="1152" w:hanging="1152"/>
      <w:outlineLvl w:val="5"/>
    </w:pPr>
    <w:rPr>
      <w:b/>
      <w:bCs/>
      <w:sz w:val="22"/>
      <w:szCs w:val="22"/>
      <w:lang w:val="cs-CZ"/>
    </w:rPr>
  </w:style>
  <w:style w:type="paragraph" w:styleId="Nadpis9">
    <w:name w:val="heading 9"/>
    <w:basedOn w:val="Normlny"/>
    <w:next w:val="Normlny"/>
    <w:link w:val="Nadpis9Char"/>
    <w:qFormat/>
    <w:rsid w:val="00486AED"/>
    <w:pPr>
      <w:tabs>
        <w:tab w:val="num" w:pos="1584"/>
      </w:tabs>
      <w:spacing w:before="240" w:after="60"/>
      <w:ind w:left="1584" w:hanging="1584"/>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ezmezer">
    <w:name w:val="Bez mezer"/>
    <w:qFormat/>
    <w:rsid w:val="00486AED"/>
    <w:pPr>
      <w:suppressAutoHyphens/>
    </w:pPr>
    <w:rPr>
      <w:rFonts w:eastAsia="Arial"/>
      <w:kern w:val="1"/>
      <w:sz w:val="24"/>
      <w:szCs w:val="24"/>
      <w:lang w:val="en-GB" w:eastAsia="ar-SA"/>
    </w:rPr>
  </w:style>
  <w:style w:type="paragraph" w:customStyle="1" w:styleId="KAPITOLAChar">
    <w:name w:val="KAPITOLA Char"/>
    <w:basedOn w:val="Normlny"/>
    <w:link w:val="KAPITOLACharChar"/>
    <w:qFormat/>
    <w:rsid w:val="00486AED"/>
    <w:pPr>
      <w:spacing w:line="360" w:lineRule="auto"/>
      <w:ind w:left="170" w:hanging="170"/>
      <w:jc w:val="both"/>
      <w:outlineLvl w:val="0"/>
    </w:pPr>
    <w:rPr>
      <w:b/>
      <w:sz w:val="28"/>
      <w:szCs w:val="28"/>
      <w:lang w:eastAsia="x-none"/>
    </w:rPr>
  </w:style>
  <w:style w:type="character" w:customStyle="1" w:styleId="KAPITOLACharChar">
    <w:name w:val="KAPITOLA Char Char"/>
    <w:link w:val="KAPITOLAChar"/>
    <w:rsid w:val="00486AED"/>
    <w:rPr>
      <w:b/>
      <w:sz w:val="28"/>
      <w:szCs w:val="28"/>
      <w:lang w:val="en-GB" w:eastAsia="x-none"/>
    </w:rPr>
  </w:style>
  <w:style w:type="character" w:customStyle="1" w:styleId="Nadpis1Char">
    <w:name w:val="Nadpis 1 Char"/>
    <w:basedOn w:val="Predvolenpsmoodseku"/>
    <w:link w:val="Nadpis1"/>
    <w:rsid w:val="00486AED"/>
    <w:rPr>
      <w:rFonts w:ascii="Cambria" w:hAnsi="Cambria"/>
      <w:b/>
      <w:bCs/>
      <w:kern w:val="1"/>
      <w:sz w:val="32"/>
      <w:szCs w:val="32"/>
      <w:lang w:val="en-GB" w:eastAsia="ar-SA"/>
    </w:rPr>
  </w:style>
  <w:style w:type="character" w:customStyle="1" w:styleId="Nadpis2Char">
    <w:name w:val="Nadpis 2 Char"/>
    <w:basedOn w:val="Predvolenpsmoodseku"/>
    <w:link w:val="Nadpis2"/>
    <w:rsid w:val="00486AED"/>
    <w:rPr>
      <w:rFonts w:ascii="Cambria" w:hAnsi="Cambria"/>
      <w:b/>
      <w:bCs/>
      <w:i/>
      <w:iCs/>
      <w:kern w:val="1"/>
      <w:sz w:val="28"/>
      <w:szCs w:val="28"/>
      <w:lang w:val="en-GB" w:eastAsia="ar-SA"/>
    </w:rPr>
  </w:style>
  <w:style w:type="character" w:customStyle="1" w:styleId="Nadpis6Char">
    <w:name w:val="Nadpis 6 Char"/>
    <w:basedOn w:val="Predvolenpsmoodseku"/>
    <w:link w:val="Nadpis6"/>
    <w:rsid w:val="00486AED"/>
    <w:rPr>
      <w:b/>
      <w:bCs/>
      <w:kern w:val="1"/>
      <w:sz w:val="22"/>
      <w:szCs w:val="22"/>
      <w:lang w:val="cs-CZ" w:eastAsia="ar-SA"/>
    </w:rPr>
  </w:style>
  <w:style w:type="character" w:customStyle="1" w:styleId="Nadpis9Char">
    <w:name w:val="Nadpis 9 Char"/>
    <w:basedOn w:val="Predvolenpsmoodseku"/>
    <w:link w:val="Nadpis9"/>
    <w:rsid w:val="00486AED"/>
    <w:rPr>
      <w:rFonts w:ascii="Arial" w:hAnsi="Arial" w:cs="Arial"/>
      <w:kern w:val="1"/>
      <w:sz w:val="22"/>
      <w:szCs w:val="22"/>
      <w:lang w:val="en-GB" w:eastAsia="ar-SA"/>
    </w:rPr>
  </w:style>
  <w:style w:type="character" w:styleId="Siln">
    <w:name w:val="Strong"/>
    <w:uiPriority w:val="22"/>
    <w:qFormat/>
    <w:rsid w:val="00486AED"/>
    <w:rPr>
      <w:b/>
      <w:bCs/>
    </w:rPr>
  </w:style>
  <w:style w:type="character" w:styleId="Zvraznenie">
    <w:name w:val="Emphasis"/>
    <w:uiPriority w:val="20"/>
    <w:qFormat/>
    <w:rsid w:val="00486AED"/>
    <w:rPr>
      <w:i/>
      <w:iCs/>
    </w:rPr>
  </w:style>
  <w:style w:type="paragraph" w:styleId="Bezriadkovania">
    <w:name w:val="No Spacing"/>
    <w:qFormat/>
    <w:rsid w:val="00486AED"/>
    <w:pPr>
      <w:suppressAutoHyphens/>
    </w:pPr>
    <w:rPr>
      <w:rFonts w:eastAsia="Arial"/>
      <w:kern w:val="1"/>
      <w:sz w:val="24"/>
      <w:szCs w:val="24"/>
      <w:lang w:val="en-GB" w:eastAsia="ar-SA"/>
    </w:rPr>
  </w:style>
  <w:style w:type="paragraph" w:styleId="Odsekzoznamu">
    <w:name w:val="List Paragraph"/>
    <w:basedOn w:val="Normlny"/>
    <w:uiPriority w:val="34"/>
    <w:qFormat/>
    <w:rsid w:val="00486AED"/>
    <w:pPr>
      <w:ind w:left="720" w:hanging="170"/>
      <w:contextualSpacing/>
      <w:jc w:val="both"/>
    </w:pPr>
    <w:rPr>
      <w:sz w:val="20"/>
      <w:szCs w:val="18"/>
    </w:rPr>
  </w:style>
  <w:style w:type="paragraph" w:styleId="Nzov">
    <w:name w:val="Title"/>
    <w:basedOn w:val="Normlny"/>
    <w:link w:val="NzovChar"/>
    <w:qFormat/>
    <w:rsid w:val="0067777C"/>
    <w:pPr>
      <w:jc w:val="center"/>
    </w:pPr>
    <w:rPr>
      <w:b/>
      <w:bCs/>
      <w:sz w:val="32"/>
    </w:rPr>
  </w:style>
  <w:style w:type="character" w:customStyle="1" w:styleId="NzovChar">
    <w:name w:val="Názov Char"/>
    <w:basedOn w:val="Predvolenpsmoodseku"/>
    <w:link w:val="Nzov"/>
    <w:rsid w:val="0067777C"/>
    <w:rPr>
      <w:b/>
      <w:bCs/>
      <w:sz w:val="32"/>
      <w:szCs w:val="24"/>
      <w:lang w:eastAsia="sk-SK"/>
    </w:rPr>
  </w:style>
  <w:style w:type="table" w:styleId="Mriekatabuky">
    <w:name w:val="Table Grid"/>
    <w:basedOn w:val="Normlnatabuka"/>
    <w:uiPriority w:val="59"/>
    <w:rsid w:val="00BB6EBC"/>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y"/>
    <w:link w:val="TextbublinyChar"/>
    <w:uiPriority w:val="99"/>
    <w:semiHidden/>
    <w:unhideWhenUsed/>
    <w:rsid w:val="000C0488"/>
    <w:rPr>
      <w:rFonts w:ascii="Tahoma" w:hAnsi="Tahoma" w:cs="Tahoma"/>
      <w:sz w:val="16"/>
      <w:szCs w:val="16"/>
    </w:rPr>
  </w:style>
  <w:style w:type="character" w:customStyle="1" w:styleId="TextbublinyChar">
    <w:name w:val="Text bubliny Char"/>
    <w:basedOn w:val="Predvolenpsmoodseku"/>
    <w:link w:val="Textbubliny"/>
    <w:uiPriority w:val="99"/>
    <w:semiHidden/>
    <w:rsid w:val="000C0488"/>
    <w:rPr>
      <w:rFonts w:ascii="Tahoma" w:hAnsi="Tahoma" w:cs="Tahoma"/>
      <w:sz w:val="16"/>
      <w:szCs w:val="16"/>
      <w:lang w:eastAsia="sk-SK"/>
    </w:rPr>
  </w:style>
  <w:style w:type="paragraph" w:styleId="Zkladntext2">
    <w:name w:val="Body Text 2"/>
    <w:basedOn w:val="Normlny"/>
    <w:link w:val="Zkladntext2Char"/>
    <w:rsid w:val="00D93F63"/>
    <w:pPr>
      <w:jc w:val="both"/>
    </w:pPr>
    <w:rPr>
      <w:sz w:val="20"/>
      <w:szCs w:val="20"/>
    </w:rPr>
  </w:style>
  <w:style w:type="character" w:customStyle="1" w:styleId="Zkladntext2Char">
    <w:name w:val="Základný text 2 Char"/>
    <w:basedOn w:val="Predvolenpsmoodseku"/>
    <w:link w:val="Zkladntext2"/>
    <w:rsid w:val="00D93F63"/>
    <w:rPr>
      <w:lang w:eastAsia="sk-SK"/>
    </w:rPr>
  </w:style>
  <w:style w:type="paragraph" w:styleId="Pta">
    <w:name w:val="footer"/>
    <w:basedOn w:val="Normlny"/>
    <w:link w:val="PtaChar"/>
    <w:rsid w:val="00D93F63"/>
    <w:pPr>
      <w:tabs>
        <w:tab w:val="center" w:pos="4536"/>
        <w:tab w:val="right" w:pos="9072"/>
      </w:tabs>
    </w:pPr>
    <w:rPr>
      <w:szCs w:val="20"/>
      <w:lang w:eastAsia="cs-CZ"/>
    </w:rPr>
  </w:style>
  <w:style w:type="character" w:customStyle="1" w:styleId="PtaChar">
    <w:name w:val="Päta Char"/>
    <w:basedOn w:val="Predvolenpsmoodseku"/>
    <w:link w:val="Pta"/>
    <w:rsid w:val="00D93F63"/>
    <w:rPr>
      <w:sz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68352">
      <w:bodyDiv w:val="1"/>
      <w:marLeft w:val="0"/>
      <w:marRight w:val="0"/>
      <w:marTop w:val="0"/>
      <w:marBottom w:val="0"/>
      <w:divBdr>
        <w:top w:val="none" w:sz="0" w:space="0" w:color="auto"/>
        <w:left w:val="none" w:sz="0" w:space="0" w:color="auto"/>
        <w:bottom w:val="none" w:sz="0" w:space="0" w:color="auto"/>
        <w:right w:val="none" w:sz="0" w:space="0" w:color="auto"/>
      </w:divBdr>
    </w:div>
    <w:div w:id="1812821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1157</Words>
  <Characters>6600</Characters>
  <Application>Microsoft Office Word</Application>
  <DocSecurity>0</DocSecurity>
  <Lines>55</Lines>
  <Paragraphs>15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zzorvanova</dc:creator>
  <cp:lastModifiedBy>Šupejová Iveta</cp:lastModifiedBy>
  <cp:revision>10</cp:revision>
  <cp:lastPrinted>2013-10-14T11:21:00Z</cp:lastPrinted>
  <dcterms:created xsi:type="dcterms:W3CDTF">2013-11-01T09:39:00Z</dcterms:created>
  <dcterms:modified xsi:type="dcterms:W3CDTF">2013-11-12T08:45:00Z</dcterms:modified>
</cp:coreProperties>
</file>